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868C5" w:rsidP="008868C5" w:rsidRDefault="008868C5" w14:paraId="23ADD0B4" w14:textId="77777777">
      <w:pPr>
        <w:tabs>
          <w:tab w:val="left" w:pos="5300"/>
        </w:tabs>
      </w:pPr>
      <w:r w:rsidRPr="00A2681B">
        <w:t> </w:t>
      </w:r>
    </w:p>
    <w:p w:rsidRPr="001B18B7" w:rsidR="008868C5" w:rsidP="008868C5" w:rsidRDefault="006758DF" w14:paraId="5E2C433C" w14:textId="77777777">
      <w:r>
        <w:rPr>
          <w:noProof/>
        </w:rPr>
        <w:drawing>
          <wp:anchor distT="0" distB="0" distL="114300" distR="114300" simplePos="0" relativeHeight="251658248" behindDoc="0" locked="0" layoutInCell="1" allowOverlap="1" wp14:editId="38FC2D75" wp14:anchorId="362B2246">
            <wp:simplePos x="0" y="0"/>
            <wp:positionH relativeFrom="margin">
              <wp:posOffset>7178040</wp:posOffset>
            </wp:positionH>
            <wp:positionV relativeFrom="margin">
              <wp:posOffset>299085</wp:posOffset>
            </wp:positionV>
            <wp:extent cx="2258060" cy="637540"/>
            <wp:effectExtent l="0" t="0" r="8890" b="0"/>
            <wp:wrapSquare wrapText="bothSides"/>
            <wp:docPr id="1259414532" name="Picture 1" descr="P2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414532" name="Picture 1" descr="P2#y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060" cy="637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5DCE"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1" locked="0" layoutInCell="1" allowOverlap="1" wp14:editId="6A6286BD" wp14:anchorId="30826328">
                <wp:simplePos x="0" y="0"/>
                <wp:positionH relativeFrom="margin">
                  <wp:posOffset>178435</wp:posOffset>
                </wp:positionH>
                <wp:positionV relativeFrom="paragraph">
                  <wp:posOffset>2540</wp:posOffset>
                </wp:positionV>
                <wp:extent cx="4020820" cy="1404620"/>
                <wp:effectExtent l="19050" t="19050" r="17780" b="17145"/>
                <wp:wrapTight wrapText="bothSides">
                  <wp:wrapPolygon edited="0">
                    <wp:start x="-102" y="-385"/>
                    <wp:lineTo x="-102" y="21561"/>
                    <wp:lineTo x="21593" y="21561"/>
                    <wp:lineTo x="21593" y="-385"/>
                    <wp:lineTo x="-102" y="-385"/>
                  </wp:wrapPolygon>
                </wp:wrapTight>
                <wp:docPr id="1784178191" name="Text Box 2" descr="P2TB4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0820" cy="1404620"/>
                        </a:xfrm>
                        <a:prstGeom prst="rect">
                          <a:avLst/>
                        </a:prstGeom>
                        <a:ln w="38100">
                          <a:solidFill>
                            <a:srgbClr val="00B05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6758DF" w:rsidR="008868C5" w:rsidP="008868C5" w:rsidRDefault="008868C5" w14:paraId="2754DFC1" w14:textId="77777777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6758DF">
                              <w:rPr>
                                <w:rFonts w:cs="Arial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Derbyshire Early Years SEN </w:t>
                            </w:r>
                          </w:p>
                          <w:p w:rsidRPr="006758DF" w:rsidR="008868C5" w:rsidP="008868C5" w:rsidRDefault="00CB1584" w14:paraId="7E18AFB3" w14:textId="77777777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6758DF">
                              <w:rPr>
                                <w:rFonts w:cs="Arial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ND </w:t>
                            </w:r>
                            <w:r w:rsidRPr="006758DF" w:rsidR="008868C5">
                              <w:rPr>
                                <w:rFonts w:cs="Arial"/>
                                <w:b/>
                                <w:bCs/>
                                <w:sz w:val="44"/>
                                <w:szCs w:val="44"/>
                              </w:rPr>
                              <w:t>Progression Framework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0826328">
                <v:stroke joinstyle="miter"/>
                <v:path gradientshapeok="t" o:connecttype="rect"/>
              </v:shapetype>
              <v:shape id="Text Box 2" style="position:absolute;margin-left:14.05pt;margin-top:.2pt;width:316.6pt;height:110.6pt;z-index:-251658237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alt="P2TB4#y1" o:spid="_x0000_s1026" fillcolor="white [3201]" strokecolor="#00b050" strokeweight="3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">
                <v:textbox style="mso-fit-shape-to-text:t">
                  <w:txbxContent>
                    <w:p w:rsidRPr="006758DF" w:rsidR="008868C5" w:rsidP="008868C5" w:rsidRDefault="008868C5" w14:paraId="2754DFC1" w14:textId="77777777">
                      <w:pPr>
                        <w:jc w:val="center"/>
                        <w:rPr>
                          <w:rFonts w:cs="Arial"/>
                          <w:b/>
                          <w:bCs/>
                          <w:sz w:val="44"/>
                          <w:szCs w:val="44"/>
                        </w:rPr>
                      </w:pPr>
                      <w:r w:rsidRPr="006758DF">
                        <w:rPr>
                          <w:rFonts w:cs="Arial"/>
                          <w:b/>
                          <w:bCs/>
                          <w:sz w:val="44"/>
                          <w:szCs w:val="44"/>
                        </w:rPr>
                        <w:t xml:space="preserve">Derbyshire Early Years SEN </w:t>
                      </w:r>
                    </w:p>
                    <w:p w:rsidRPr="006758DF" w:rsidR="008868C5" w:rsidP="008868C5" w:rsidRDefault="00CB1584" w14:paraId="7E18AFB3" w14:textId="77777777">
                      <w:pPr>
                        <w:jc w:val="center"/>
                        <w:rPr>
                          <w:rFonts w:cs="Arial"/>
                          <w:b/>
                          <w:bCs/>
                          <w:sz w:val="44"/>
                          <w:szCs w:val="44"/>
                        </w:rPr>
                      </w:pPr>
                      <w:r w:rsidRPr="006758DF">
                        <w:rPr>
                          <w:rFonts w:cs="Arial"/>
                          <w:b/>
                          <w:bCs/>
                          <w:sz w:val="44"/>
                          <w:szCs w:val="44"/>
                        </w:rPr>
                        <w:t xml:space="preserve">ND </w:t>
                      </w:r>
                      <w:r w:rsidRPr="006758DF" w:rsidR="008868C5">
                        <w:rPr>
                          <w:rFonts w:cs="Arial"/>
                          <w:b/>
                          <w:bCs/>
                          <w:sz w:val="44"/>
                          <w:szCs w:val="44"/>
                        </w:rPr>
                        <w:t>Progression Framework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Pr="001B18B7" w:rsidR="008868C5" w:rsidP="008868C5" w:rsidRDefault="008868C5" w14:paraId="631C3753" w14:textId="77777777"/>
    <w:p w:rsidRPr="001B18B7" w:rsidR="008868C5" w:rsidP="008868C5" w:rsidRDefault="008868C5" w14:paraId="4C8365E2" w14:textId="77777777"/>
    <w:p w:rsidRPr="001B18B7" w:rsidR="008868C5" w:rsidP="008868C5" w:rsidRDefault="008868C5" w14:paraId="67E87D2B" w14:textId="77777777"/>
    <w:p w:rsidRPr="001B18B7" w:rsidR="008868C5" w:rsidP="008868C5" w:rsidRDefault="008868C5" w14:paraId="5D16D44E" w14:textId="77777777"/>
    <w:p w:rsidRPr="001B18B7" w:rsidR="008868C5" w:rsidP="008868C5" w:rsidRDefault="00585DCE" w14:paraId="4FDB8D93" w14:textId="77777777">
      <w:r w:rsidRPr="001B18B7">
        <w:rPr>
          <w:noProof/>
        </w:rPr>
        <w:drawing>
          <wp:anchor distT="0" distB="0" distL="114300" distR="114300" simplePos="0" relativeHeight="251658240" behindDoc="1" locked="0" layoutInCell="1" allowOverlap="1" wp14:editId="65E6C805" wp14:anchorId="4885FFAA">
            <wp:simplePos x="0" y="0"/>
            <wp:positionH relativeFrom="column">
              <wp:posOffset>3463925</wp:posOffset>
            </wp:positionH>
            <wp:positionV relativeFrom="paragraph">
              <wp:posOffset>8890</wp:posOffset>
            </wp:positionV>
            <wp:extent cx="2730500" cy="2520950"/>
            <wp:effectExtent l="0" t="0" r="0" b="0"/>
            <wp:wrapTight wrapText="bothSides">
              <wp:wrapPolygon edited="0">
                <wp:start x="0" y="0"/>
                <wp:lineTo x="0" y="21382"/>
                <wp:lineTo x="21399" y="21382"/>
                <wp:lineTo x="21399" y="0"/>
                <wp:lineTo x="0" y="0"/>
              </wp:wrapPolygon>
            </wp:wrapTight>
            <wp:docPr id="796814796" name="Picture 1" descr="P7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814796" name="Picture 1" descr="P7#y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0" cy="2520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1B18B7" w:rsidR="008868C5" w:rsidP="008868C5" w:rsidRDefault="00585DCE" w14:paraId="34D3270E" w14:textId="7777777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7" behindDoc="1" locked="0" layoutInCell="1" allowOverlap="1" wp14:editId="030A30BB" wp14:anchorId="466764F1">
                <wp:simplePos x="0" y="0"/>
                <wp:positionH relativeFrom="margin">
                  <wp:posOffset>6067425</wp:posOffset>
                </wp:positionH>
                <wp:positionV relativeFrom="paragraph">
                  <wp:posOffset>240665</wp:posOffset>
                </wp:positionV>
                <wp:extent cx="2619375" cy="1404620"/>
                <wp:effectExtent l="0" t="0" r="28575" b="13970"/>
                <wp:wrapTight wrapText="bothSides">
                  <wp:wrapPolygon edited="0">
                    <wp:start x="0" y="0"/>
                    <wp:lineTo x="0" y="21316"/>
                    <wp:lineTo x="21679" y="21316"/>
                    <wp:lineTo x="21679" y="0"/>
                    <wp:lineTo x="0" y="0"/>
                  </wp:wrapPolygon>
                </wp:wrapTight>
                <wp:docPr id="1667049767" name="Text Box 2" descr="P8TB8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93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68C5" w:rsidP="008868C5" w:rsidRDefault="008868C5" w14:paraId="2B011360" w14:textId="77777777">
                            <w:r>
                              <w:t>Sensory Processing and Integration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style="position:absolute;margin-left:477.75pt;margin-top:18.95pt;width:206.25pt;height:110.6pt;z-index:-251658233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alt="P8TB8#y1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" w14:anchorId="466764F1">
                <v:textbox style="mso-fit-shape-to-text:t">
                  <w:txbxContent>
                    <w:p w:rsidR="008868C5" w:rsidP="008868C5" w:rsidRDefault="008868C5" w14:paraId="2B011360" w14:textId="77777777">
                      <w:r>
                        <w:t>Sensory Processing and Integration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Pr="001B18B7" w:rsidR="008868C5" w:rsidP="008868C5" w:rsidRDefault="00585DCE" w14:paraId="238E1815" w14:textId="77777777"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editId="60D7E0A4" wp14:anchorId="765226DD">
                <wp:simplePos x="0" y="0"/>
                <wp:positionH relativeFrom="column">
                  <wp:posOffset>5600700</wp:posOffset>
                </wp:positionH>
                <wp:positionV relativeFrom="paragraph">
                  <wp:posOffset>69215</wp:posOffset>
                </wp:positionV>
                <wp:extent cx="330200" cy="198755"/>
                <wp:effectExtent l="0" t="19050" r="31750" b="29845"/>
                <wp:wrapNone/>
                <wp:docPr id="1976045894" name="Arrow: Right 5" descr="P9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" cy="19875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 w14:anchorId="3928A521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textboxrect="0,@1,@6,@2" o:connecttype="custom" o:connectlocs="@0,0;0,10800;@0,21600;21600,10800" o:connectangles="270,180,90,0"/>
                <v:handles>
                  <v:h position="#0,#1" xrange="0,21600" yrange="0,10800"/>
                </v:handles>
              </v:shapetype>
              <v:shape id="Arrow: Right 5" style="position:absolute;margin-left:441pt;margin-top:5.45pt;width:26pt;height:15.6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lt="P9#y1" o:spid="_x0000_s1026" fillcolor="#156082 [3204]" strokecolor="#030e13 [484]" strokeweight="1pt" type="#_x0000_t13" adj="150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"/>
            </w:pict>
          </mc:Fallback>
        </mc:AlternateContent>
      </w:r>
    </w:p>
    <w:p w:rsidRPr="001B18B7" w:rsidR="008868C5" w:rsidP="008868C5" w:rsidRDefault="008868C5" w14:paraId="1D3EA8DC" w14:textId="77777777"/>
    <w:p w:rsidRPr="001B18B7" w:rsidR="008868C5" w:rsidP="008868C5" w:rsidRDefault="008868C5" w14:paraId="07E0C17D" w14:textId="53AF5210"/>
    <w:p w:rsidRPr="001B18B7" w:rsidR="008868C5" w:rsidP="008868C5" w:rsidRDefault="00943B9C" w14:paraId="546B896A" w14:textId="4115079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1" locked="0" layoutInCell="1" allowOverlap="1" wp14:editId="56CCA305" wp14:anchorId="3D115530">
                <wp:simplePos x="0" y="0"/>
                <wp:positionH relativeFrom="column">
                  <wp:posOffset>10160</wp:posOffset>
                </wp:positionH>
                <wp:positionV relativeFrom="paragraph">
                  <wp:posOffset>93345</wp:posOffset>
                </wp:positionV>
                <wp:extent cx="3100705" cy="730250"/>
                <wp:effectExtent l="0" t="0" r="23495" b="12700"/>
                <wp:wrapTight wrapText="bothSides">
                  <wp:wrapPolygon edited="0">
                    <wp:start x="0" y="0"/>
                    <wp:lineTo x="0" y="21412"/>
                    <wp:lineTo x="21631" y="21412"/>
                    <wp:lineTo x="21631" y="0"/>
                    <wp:lineTo x="0" y="0"/>
                  </wp:wrapPolygon>
                </wp:wrapTight>
                <wp:docPr id="1692287508" name="Text Box 2" descr="P12TB3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0705" cy="73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68C5" w:rsidP="00943B9C" w:rsidRDefault="008868C5" w14:paraId="38757071" w14:textId="77777777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426"/>
                            </w:pPr>
                            <w:r>
                              <w:t>Flexibility, Information Processing and Understanding</w:t>
                            </w:r>
                          </w:p>
                          <w:p w:rsidR="008868C5" w:rsidP="00943B9C" w:rsidRDefault="008868C5" w14:paraId="0C676BA2" w14:textId="77777777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426"/>
                            </w:pPr>
                            <w:r>
                              <w:t>Learning and Engagement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.8pt;margin-top:7.35pt;width:244.15pt;height:57.5pt;z-index:-25165823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P12TB3#y1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" w14:anchorId="3D115530">
                <v:textbox>
                  <w:txbxContent>
                    <w:p w:rsidR="008868C5" w:rsidP="00943B9C" w:rsidRDefault="008868C5" w14:paraId="38757071" w14:textId="77777777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426"/>
                      </w:pPr>
                      <w:r>
                        <w:t>Flexibility, Information Processing and Understanding</w:t>
                      </w:r>
                    </w:p>
                    <w:p w:rsidR="008868C5" w:rsidP="00943B9C" w:rsidRDefault="008868C5" w14:paraId="0C676BA2" w14:textId="77777777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426"/>
                      </w:pPr>
                      <w:r>
                        <w:t>Learning and Engagement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1" locked="0" layoutInCell="1" allowOverlap="1" wp14:editId="4B4EBE6A" wp14:anchorId="36DA2C13">
                <wp:simplePos x="0" y="0"/>
                <wp:positionH relativeFrom="column">
                  <wp:posOffset>6589395</wp:posOffset>
                </wp:positionH>
                <wp:positionV relativeFrom="paragraph">
                  <wp:posOffset>3810</wp:posOffset>
                </wp:positionV>
                <wp:extent cx="2715260" cy="1028700"/>
                <wp:effectExtent l="0" t="0" r="27940" b="19050"/>
                <wp:wrapTight wrapText="bothSides">
                  <wp:wrapPolygon edited="0">
                    <wp:start x="0" y="0"/>
                    <wp:lineTo x="0" y="21600"/>
                    <wp:lineTo x="21671" y="21600"/>
                    <wp:lineTo x="21671" y="0"/>
                    <wp:lineTo x="0" y="0"/>
                  </wp:wrapPolygon>
                </wp:wrapTight>
                <wp:docPr id="1537959440" name="Text Box 2" descr="P12TB2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526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68C5" w:rsidP="00943B9C" w:rsidRDefault="008868C5" w14:paraId="5EBF953E" w14:textId="77777777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ind w:left="426"/>
                            </w:pPr>
                            <w:r>
                              <w:t>Communication and Interaction</w:t>
                            </w:r>
                          </w:p>
                          <w:p w:rsidR="008868C5" w:rsidP="00943B9C" w:rsidRDefault="008868C5" w14:paraId="76CD4429" w14:textId="77777777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ind w:left="426"/>
                            </w:pPr>
                            <w:r>
                              <w:t>Social Understanding and Relationships</w:t>
                            </w:r>
                          </w:p>
                          <w:p w:rsidR="008868C5" w:rsidP="00943B9C" w:rsidRDefault="008868C5" w14:paraId="3BBCD487" w14:textId="77777777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ind w:left="426"/>
                            </w:pPr>
                            <w:r>
                              <w:t>Emotional understand and Self-Awareness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margin-left:518.85pt;margin-top:.3pt;width:213.8pt;height:81pt;z-index:-2516582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P12TB2#y1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" w14:anchorId="36DA2C13">
                <v:textbox>
                  <w:txbxContent>
                    <w:p w:rsidR="008868C5" w:rsidP="00943B9C" w:rsidRDefault="008868C5" w14:paraId="5EBF953E" w14:textId="77777777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ind w:left="426"/>
                      </w:pPr>
                      <w:r>
                        <w:t>Communication and Interaction</w:t>
                      </w:r>
                    </w:p>
                    <w:p w:rsidR="008868C5" w:rsidP="00943B9C" w:rsidRDefault="008868C5" w14:paraId="76CD4429" w14:textId="77777777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ind w:left="426"/>
                      </w:pPr>
                      <w:r>
                        <w:t>Social Understanding and Relationships</w:t>
                      </w:r>
                    </w:p>
                    <w:p w:rsidR="008868C5" w:rsidP="00943B9C" w:rsidRDefault="008868C5" w14:paraId="3BBCD487" w14:textId="77777777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ind w:left="426"/>
                      </w:pPr>
                      <w:r>
                        <w:t>Emotional understand and Self-Awareness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Pr="001B18B7" w:rsidR="008868C5" w:rsidP="008868C5" w:rsidRDefault="00585DCE" w14:paraId="3C837968" w14:textId="77777777"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editId="3CB5883C" wp14:anchorId="1116D73B">
                <wp:simplePos x="0" y="0"/>
                <wp:positionH relativeFrom="column">
                  <wp:posOffset>3262277</wp:posOffset>
                </wp:positionH>
                <wp:positionV relativeFrom="paragraph">
                  <wp:posOffset>40129</wp:posOffset>
                </wp:positionV>
                <wp:extent cx="306948" cy="198755"/>
                <wp:effectExtent l="19050" t="19050" r="17145" b="29845"/>
                <wp:wrapNone/>
                <wp:docPr id="2072694723" name="Arrow: Left 4" descr="P13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948" cy="19875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 w14:anchorId="40012F06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textboxrect="@4,@1,21600,@2" o:connecttype="custom" o:connectlocs="@0,0;0,10800;@0,21600;21600,10800" o:connectangles="270,180,90,0"/>
                <v:handles>
                  <v:h position="#0,#1" xrange="0,21600" yrange="0,10800"/>
                </v:handles>
              </v:shapetype>
              <v:shape id="Arrow: Left 4" style="position:absolute;margin-left:256.85pt;margin-top:3.15pt;width:24.15pt;height:15.6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lt="P13#y1" o:spid="_x0000_s1026" fillcolor="#156082 [3204]" strokecolor="#030e13 [484]" strokeweight="1pt" type="#_x0000_t66" adj="69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editId="27B1C86B" wp14:anchorId="5733D5C7">
                <wp:simplePos x="0" y="0"/>
                <wp:positionH relativeFrom="column">
                  <wp:posOffset>6159500</wp:posOffset>
                </wp:positionH>
                <wp:positionV relativeFrom="paragraph">
                  <wp:posOffset>22225</wp:posOffset>
                </wp:positionV>
                <wp:extent cx="330200" cy="198755"/>
                <wp:effectExtent l="0" t="19050" r="31750" b="29845"/>
                <wp:wrapNone/>
                <wp:docPr id="573185685" name="Arrow: Right 5" descr="P13#y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" cy="19875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rrow: Right 5" style="position:absolute;margin-left:485pt;margin-top:1.75pt;width:26pt;height:15.6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lt="P13#y2" o:spid="_x0000_s1026" fillcolor="#156082 [3204]" strokecolor="#030e13 [484]" strokeweight="1pt" type="#_x0000_t13" adj="150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" w14:anchorId="642BD541"/>
            </w:pict>
          </mc:Fallback>
        </mc:AlternateContent>
      </w:r>
    </w:p>
    <w:p w:rsidRPr="001B18B7" w:rsidR="008868C5" w:rsidP="008868C5" w:rsidRDefault="008868C5" w14:paraId="1AD552B7" w14:textId="77777777"/>
    <w:p w:rsidRPr="001B18B7" w:rsidR="008868C5" w:rsidP="008868C5" w:rsidRDefault="008868C5" w14:paraId="04D2F859" w14:textId="77777777">
      <w:pPr>
        <w:tabs>
          <w:tab w:val="left" w:pos="2210"/>
        </w:tabs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2835"/>
      </w:tblGrid>
      <w:tr w:rsidR="008868C5" w:rsidTr="006758DF" w14:paraId="7F3E5C50" w14:textId="77777777">
        <w:tc>
          <w:tcPr>
            <w:tcW w:w="2263" w:type="dxa"/>
          </w:tcPr>
          <w:p w:rsidRPr="006758DF" w:rsidR="008868C5" w:rsidRDefault="008868C5" w14:paraId="2C8E14D9" w14:textId="77777777">
            <w:pPr>
              <w:tabs>
                <w:tab w:val="left" w:pos="2210"/>
              </w:tabs>
              <w:rPr>
                <w:rFonts w:cs="Arial"/>
                <w:sz w:val="26"/>
                <w:szCs w:val="26"/>
              </w:rPr>
            </w:pPr>
            <w:r w:rsidRPr="006758DF">
              <w:rPr>
                <w:rFonts w:cs="Arial"/>
                <w:sz w:val="26"/>
                <w:szCs w:val="26"/>
              </w:rPr>
              <w:t>Name</w:t>
            </w:r>
          </w:p>
        </w:tc>
        <w:tc>
          <w:tcPr>
            <w:tcW w:w="2835" w:type="dxa"/>
          </w:tcPr>
          <w:p w:rsidRPr="006758DF" w:rsidR="008868C5" w:rsidRDefault="008868C5" w14:paraId="61C28A3E" w14:textId="77777777">
            <w:pPr>
              <w:tabs>
                <w:tab w:val="left" w:pos="2210"/>
              </w:tabs>
            </w:pPr>
          </w:p>
        </w:tc>
      </w:tr>
      <w:tr w:rsidR="008868C5" w:rsidTr="006758DF" w14:paraId="1A5EEEB3" w14:textId="77777777">
        <w:tc>
          <w:tcPr>
            <w:tcW w:w="2263" w:type="dxa"/>
          </w:tcPr>
          <w:p w:rsidRPr="006758DF" w:rsidR="008868C5" w:rsidRDefault="008868C5" w14:paraId="16686991" w14:textId="77777777">
            <w:pPr>
              <w:tabs>
                <w:tab w:val="left" w:pos="2210"/>
              </w:tabs>
              <w:rPr>
                <w:rFonts w:cs="Arial"/>
                <w:sz w:val="26"/>
                <w:szCs w:val="26"/>
              </w:rPr>
            </w:pPr>
            <w:r w:rsidRPr="006758DF">
              <w:rPr>
                <w:rFonts w:cs="Arial"/>
                <w:sz w:val="26"/>
                <w:szCs w:val="26"/>
              </w:rPr>
              <w:t>Assessment date</w:t>
            </w:r>
          </w:p>
        </w:tc>
        <w:tc>
          <w:tcPr>
            <w:tcW w:w="2835" w:type="dxa"/>
          </w:tcPr>
          <w:p w:rsidRPr="006758DF" w:rsidR="008868C5" w:rsidRDefault="008868C5" w14:paraId="3EA6A6EF" w14:textId="77777777">
            <w:pPr>
              <w:tabs>
                <w:tab w:val="left" w:pos="2210"/>
              </w:tabs>
            </w:pPr>
          </w:p>
        </w:tc>
      </w:tr>
      <w:tr w:rsidR="008868C5" w:rsidTr="006758DF" w14:paraId="41C53BF4" w14:textId="77777777">
        <w:trPr>
          <w:trHeight w:val="159"/>
        </w:trPr>
        <w:tc>
          <w:tcPr>
            <w:tcW w:w="2263" w:type="dxa"/>
          </w:tcPr>
          <w:p w:rsidRPr="006758DF" w:rsidR="008868C5" w:rsidRDefault="008868C5" w14:paraId="46F814A1" w14:textId="77777777">
            <w:pPr>
              <w:tabs>
                <w:tab w:val="left" w:pos="2210"/>
              </w:tabs>
              <w:rPr>
                <w:rFonts w:cs="Arial"/>
                <w:sz w:val="26"/>
                <w:szCs w:val="26"/>
              </w:rPr>
            </w:pPr>
            <w:r w:rsidRPr="006758DF">
              <w:rPr>
                <w:rFonts w:cs="Arial"/>
                <w:sz w:val="26"/>
                <w:szCs w:val="26"/>
              </w:rPr>
              <w:t>Review date</w:t>
            </w:r>
          </w:p>
        </w:tc>
        <w:tc>
          <w:tcPr>
            <w:tcW w:w="2835" w:type="dxa"/>
          </w:tcPr>
          <w:p w:rsidRPr="006758DF" w:rsidR="008868C5" w:rsidRDefault="008868C5" w14:paraId="363C48E5" w14:textId="77777777">
            <w:pPr>
              <w:tabs>
                <w:tab w:val="left" w:pos="2210"/>
              </w:tabs>
            </w:pPr>
          </w:p>
        </w:tc>
      </w:tr>
      <w:tr w:rsidR="008868C5" w:rsidTr="006758DF" w14:paraId="1FAD9C4E" w14:textId="77777777">
        <w:tc>
          <w:tcPr>
            <w:tcW w:w="2263" w:type="dxa"/>
          </w:tcPr>
          <w:p w:rsidRPr="006758DF" w:rsidR="008868C5" w:rsidRDefault="008868C5" w14:paraId="4699D369" w14:textId="77777777">
            <w:pPr>
              <w:tabs>
                <w:tab w:val="left" w:pos="2210"/>
              </w:tabs>
              <w:rPr>
                <w:rFonts w:cs="Arial"/>
                <w:sz w:val="26"/>
                <w:szCs w:val="26"/>
              </w:rPr>
            </w:pPr>
            <w:r w:rsidRPr="006758DF">
              <w:rPr>
                <w:rFonts w:cs="Arial"/>
                <w:sz w:val="26"/>
                <w:szCs w:val="26"/>
              </w:rPr>
              <w:t>Review date</w:t>
            </w:r>
          </w:p>
        </w:tc>
        <w:tc>
          <w:tcPr>
            <w:tcW w:w="2835" w:type="dxa"/>
          </w:tcPr>
          <w:p w:rsidRPr="006758DF" w:rsidR="008868C5" w:rsidRDefault="008868C5" w14:paraId="16503FD5" w14:textId="77777777">
            <w:pPr>
              <w:tabs>
                <w:tab w:val="left" w:pos="2210"/>
              </w:tabs>
            </w:pPr>
          </w:p>
        </w:tc>
      </w:tr>
      <w:tr w:rsidR="008868C5" w:rsidTr="006758DF" w14:paraId="59BF7474" w14:textId="77777777">
        <w:tc>
          <w:tcPr>
            <w:tcW w:w="2263" w:type="dxa"/>
          </w:tcPr>
          <w:p w:rsidRPr="006758DF" w:rsidR="008868C5" w:rsidRDefault="008868C5" w14:paraId="62523294" w14:textId="77777777">
            <w:pPr>
              <w:tabs>
                <w:tab w:val="left" w:pos="2210"/>
              </w:tabs>
              <w:rPr>
                <w:rFonts w:cs="Arial"/>
                <w:sz w:val="26"/>
                <w:szCs w:val="26"/>
              </w:rPr>
            </w:pPr>
            <w:r w:rsidRPr="006758DF">
              <w:rPr>
                <w:rFonts w:cs="Arial"/>
                <w:sz w:val="26"/>
                <w:szCs w:val="26"/>
              </w:rPr>
              <w:t>Review date</w:t>
            </w:r>
          </w:p>
        </w:tc>
        <w:tc>
          <w:tcPr>
            <w:tcW w:w="2835" w:type="dxa"/>
          </w:tcPr>
          <w:p w:rsidRPr="006758DF" w:rsidR="008868C5" w:rsidRDefault="008868C5" w14:paraId="066B343B" w14:textId="77777777">
            <w:pPr>
              <w:tabs>
                <w:tab w:val="left" w:pos="2210"/>
              </w:tabs>
            </w:pPr>
          </w:p>
        </w:tc>
      </w:tr>
      <w:tr w:rsidR="008868C5" w:rsidTr="006758DF" w14:paraId="6FAA9D27" w14:textId="77777777">
        <w:tc>
          <w:tcPr>
            <w:tcW w:w="2263" w:type="dxa"/>
          </w:tcPr>
          <w:p w:rsidRPr="006758DF" w:rsidR="008868C5" w:rsidRDefault="008868C5" w14:paraId="20E368C0" w14:textId="77777777">
            <w:pPr>
              <w:tabs>
                <w:tab w:val="left" w:pos="2210"/>
              </w:tabs>
              <w:rPr>
                <w:rFonts w:cs="Arial"/>
                <w:sz w:val="26"/>
                <w:szCs w:val="26"/>
              </w:rPr>
            </w:pPr>
            <w:r w:rsidRPr="006758DF">
              <w:rPr>
                <w:rFonts w:cs="Arial"/>
                <w:sz w:val="26"/>
                <w:szCs w:val="26"/>
              </w:rPr>
              <w:t>Review date</w:t>
            </w:r>
          </w:p>
        </w:tc>
        <w:tc>
          <w:tcPr>
            <w:tcW w:w="2835" w:type="dxa"/>
          </w:tcPr>
          <w:p w:rsidRPr="006758DF" w:rsidR="008868C5" w:rsidRDefault="008868C5" w14:paraId="4F3642B9" w14:textId="77777777">
            <w:pPr>
              <w:tabs>
                <w:tab w:val="left" w:pos="2210"/>
              </w:tabs>
            </w:pPr>
          </w:p>
        </w:tc>
      </w:tr>
    </w:tbl>
    <w:p w:rsidR="00CB1584" w:rsidP="00993186" w:rsidRDefault="00CB1584" w14:paraId="7F5BDB39" w14:textId="77777777"/>
    <w:p w:rsidR="00993186" w:rsidP="00993186" w:rsidRDefault="00993186" w14:paraId="01F615DE" w14:textId="77777777">
      <w:r>
        <w:t>The Derbyshire Early Years SEN – ND Progression Framework is used for children whose developmental profile cannot be accurately captured using the EYFS and they are typically working below 12 months.</w:t>
      </w:r>
      <w:r w:rsidR="00420D02">
        <w:t xml:space="preserve"> </w:t>
      </w:r>
    </w:p>
    <w:tbl>
      <w:tblPr>
        <w:tblStyle w:val="TableGrid"/>
        <w:tblW w:w="15388" w:type="dxa"/>
        <w:tblLook w:val="04A0" w:firstRow="1" w:lastRow="0" w:firstColumn="1" w:lastColumn="0" w:noHBand="0" w:noVBand="1"/>
      </w:tblPr>
      <w:tblGrid>
        <w:gridCol w:w="3847"/>
        <w:gridCol w:w="3847"/>
        <w:gridCol w:w="3990"/>
        <w:gridCol w:w="3704"/>
      </w:tblGrid>
      <w:tr w:rsidRPr="00233471" w:rsidR="00233471" w:rsidTr="0FE6481F" w14:paraId="3A7FC8D1" w14:textId="77777777">
        <w:trPr>
          <w:trHeight w:val="283"/>
        </w:trPr>
        <w:tc>
          <w:tcPr>
            <w:tcW w:w="3847" w:type="dxa"/>
            <w:shd w:val="clear" w:color="auto" w:fill="D9D9D9" w:themeFill="background1" w:themeFillShade="D9"/>
            <w:vAlign w:val="center"/>
            <w:hideMark/>
          </w:tcPr>
          <w:p w:rsidRPr="00233471" w:rsidR="00233471" w:rsidP="00233471" w:rsidRDefault="00233471" w14:paraId="302F7398" w14:textId="77777777">
            <w:pPr>
              <w:jc w:val="center"/>
              <w:textAlignment w:val="baseline"/>
              <w:rPr>
                <w:rFonts w:ascii="Segoe UI" w:hAnsi="Segoe UI" w:eastAsia="Times New Roman" w:cs="Segoe UI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3471">
              <w:rPr>
                <w:rFonts w:ascii="Calibri" w:hAnsi="Calibri" w:eastAsia="Times New Roman" w:cs="Calibri"/>
                <w:b/>
                <w:bCs/>
                <w:kern w:val="0"/>
                <w:lang w:eastAsia="en-GB"/>
                <w14:ligatures w14:val="none"/>
              </w:rPr>
              <w:lastRenderedPageBreak/>
              <w:t>Communication and Interaction (CI)</w:t>
            </w:r>
          </w:p>
        </w:tc>
        <w:tc>
          <w:tcPr>
            <w:tcW w:w="3847" w:type="dxa"/>
            <w:shd w:val="clear" w:color="auto" w:fill="D9D9D9" w:themeFill="background1" w:themeFillShade="D9"/>
            <w:vAlign w:val="center"/>
            <w:hideMark/>
          </w:tcPr>
          <w:p w:rsidRPr="00233471" w:rsidR="00233471" w:rsidP="00233471" w:rsidRDefault="00233471" w14:paraId="27725B19" w14:textId="77777777">
            <w:pPr>
              <w:jc w:val="center"/>
              <w:textAlignment w:val="baseline"/>
              <w:rPr>
                <w:rFonts w:ascii="Segoe UI" w:hAnsi="Segoe UI" w:eastAsia="Times New Roman" w:cs="Segoe UI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3471">
              <w:rPr>
                <w:rFonts w:ascii="Calibri" w:hAnsi="Calibri" w:eastAsia="Times New Roman" w:cs="Calibri"/>
                <w:b/>
                <w:bCs/>
                <w:kern w:val="0"/>
                <w:lang w:eastAsia="en-GB"/>
                <w14:ligatures w14:val="none"/>
              </w:rPr>
              <w:t>Communication and Interaction (CI)</w:t>
            </w:r>
          </w:p>
        </w:tc>
        <w:tc>
          <w:tcPr>
            <w:tcW w:w="3990" w:type="dxa"/>
            <w:shd w:val="clear" w:color="auto" w:fill="D9D9D9" w:themeFill="background1" w:themeFillShade="D9"/>
            <w:vAlign w:val="center"/>
            <w:hideMark/>
          </w:tcPr>
          <w:p w:rsidRPr="00233471" w:rsidR="00233471" w:rsidP="00233471" w:rsidRDefault="00233471" w14:paraId="691D8F7E" w14:textId="77777777">
            <w:pPr>
              <w:jc w:val="center"/>
              <w:textAlignment w:val="baseline"/>
              <w:rPr>
                <w:rFonts w:ascii="Segoe UI" w:hAnsi="Segoe UI" w:eastAsia="Times New Roman" w:cs="Segoe UI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3471">
              <w:rPr>
                <w:rFonts w:ascii="Calibri" w:hAnsi="Calibri" w:eastAsia="Times New Roman" w:cs="Calibri"/>
                <w:b/>
                <w:bCs/>
                <w:kern w:val="0"/>
                <w:lang w:eastAsia="en-GB"/>
                <w14:ligatures w14:val="none"/>
              </w:rPr>
              <w:t>Communication and Interaction (CI)</w:t>
            </w:r>
          </w:p>
        </w:tc>
        <w:tc>
          <w:tcPr>
            <w:tcW w:w="3704" w:type="dxa"/>
            <w:shd w:val="clear" w:color="auto" w:fill="D9D9D9" w:themeFill="background1" w:themeFillShade="D9"/>
            <w:vAlign w:val="center"/>
            <w:hideMark/>
          </w:tcPr>
          <w:p w:rsidRPr="00233471" w:rsidR="00233471" w:rsidP="00233471" w:rsidRDefault="00233471" w14:paraId="2E16C491" w14:textId="77777777">
            <w:pPr>
              <w:jc w:val="center"/>
              <w:textAlignment w:val="baseline"/>
              <w:rPr>
                <w:rFonts w:ascii="Segoe UI" w:hAnsi="Segoe UI" w:eastAsia="Times New Roman" w:cs="Segoe UI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3471">
              <w:rPr>
                <w:rFonts w:ascii="Calibri" w:hAnsi="Calibri" w:eastAsia="Times New Roman" w:cs="Calibri"/>
                <w:b/>
                <w:bCs/>
                <w:kern w:val="0"/>
                <w:lang w:eastAsia="en-GB"/>
                <w14:ligatures w14:val="none"/>
              </w:rPr>
              <w:t>Communication and Interaction (CI)</w:t>
            </w:r>
          </w:p>
        </w:tc>
      </w:tr>
      <w:tr w:rsidR="00233471" w:rsidTr="0FE6481F" w14:paraId="3FA36558" w14:textId="77777777">
        <w:tc>
          <w:tcPr>
            <w:tcW w:w="3847" w:type="dxa"/>
          </w:tcPr>
          <w:p w:rsidR="00233471" w:rsidP="0FE6481F" w:rsidRDefault="00233471" w14:paraId="5347C11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</w:rPr>
              <w:t xml:space="preserve">1. </w:t>
            </w:r>
            <w:r w:rsidRPr="008959F1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  <w:u w:val="single"/>
              </w:rPr>
              <w:t>Engaging in interaction</w:t>
            </w: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02C8181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Scans between two objects/people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515086F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Gives response to interaction with a familiar adult – a gesture, look, vocalisation, body movement, etc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19577BF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Refocuses on an interaction after distraction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4C3AA9D6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Begins to understand that making a vocalisation/sound will result in needs being met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0192560E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1.1 Responds positively to familiar adult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65FC0C5C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Shows interest in adult faces and oral movements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117304E3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1.2 Seeks attention from familiar adult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048F20C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1.3 Shares attention focus with adult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01E9417F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Follows a close point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6C825863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Follows a point at a distance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5F85B119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Plays anticipation games with an adult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26E7E27A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1.4 Engages in interactive exchange with adult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28E8265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Takes turn in a vocal conversation 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6D144833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Uses expressive gesture in imitation, e.g. waving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3E22AFE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Sends intentional messages to share e.g., point to favourite song on screen, reaches towards plane in the sky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53C2458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Sends intentional messages to prompt comment e.g., shows character for naming, holds up crayons for colour labels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5EF2DA88" w14:textId="77777777"/>
        </w:tc>
        <w:tc>
          <w:tcPr>
            <w:tcW w:w="3847" w:type="dxa"/>
          </w:tcPr>
          <w:p w:rsidR="00233471" w:rsidP="0FE6481F" w:rsidRDefault="00233471" w14:paraId="25B688F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</w:rPr>
              <w:t>2.</w:t>
            </w: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 xml:space="preserve"> </w:t>
            </w:r>
            <w:r w:rsidRPr="008959F1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  <w:u w:val="single"/>
              </w:rPr>
              <w:t>Making requests</w:t>
            </w:r>
            <w:r w:rsidRPr="0FE6481F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</w:rPr>
              <w:t>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Pr="00A174B9" w:rsidR="00233471" w:rsidP="0FE6481F" w:rsidRDefault="00233471" w14:paraId="66B16BB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A174B9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Sends intentional message to make requests</w:t>
            </w:r>
            <w:r w:rsidRPr="00A174B9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Pr="00A174B9" w:rsidR="00233471" w:rsidP="0FE6481F" w:rsidRDefault="00233471" w14:paraId="3F7DE1E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A174B9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 xml:space="preserve">2.1 Makes request for an item </w:t>
            </w:r>
            <w:r w:rsidRPr="00A174B9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Pr="00A174B9" w:rsidR="00233471" w:rsidP="0FE6481F" w:rsidRDefault="00233471" w14:paraId="5B4F80DA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A174B9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Persists in behaviour, gesture or vocalisation to get desired toy, object or food </w:t>
            </w:r>
            <w:r w:rsidRPr="00A174B9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Pr="00A174B9" w:rsidR="00233471" w:rsidP="0FE6481F" w:rsidRDefault="00233471" w14:paraId="140F1EAA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A174B9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Makes request using objects/pictures of reference with communicative partner</w:t>
            </w:r>
            <w:r w:rsidRPr="00A174B9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Pr="00A174B9" w:rsidR="00233471" w:rsidP="0FE6481F" w:rsidRDefault="00233471" w14:paraId="23180FB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A174B9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Makes requests using objects/pictures of reference with a range of communicative partners</w:t>
            </w:r>
            <w:r w:rsidRPr="00A174B9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Pr="00A174B9" w:rsidR="00233471" w:rsidP="0FE6481F" w:rsidRDefault="00233471" w14:paraId="6D1F9C8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A174B9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Travels within room to find object/picture to make request</w:t>
            </w:r>
            <w:r w:rsidRPr="00A174B9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Pr="00A174B9" w:rsidR="00233471" w:rsidP="0FE6481F" w:rsidRDefault="00233471" w14:paraId="70C5821F" w14:textId="77777777">
            <w:pPr>
              <w:pStyle w:val="paragraph"/>
              <w:spacing w:before="0" w:beforeAutospacing="0" w:after="0" w:afterAutospacing="0"/>
              <w:ind w:left="360" w:hanging="36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A174B9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Makes choice using verbal response</w:t>
            </w:r>
            <w:r w:rsidRPr="00A174B9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Pr="00A174B9" w:rsidR="00233471" w:rsidP="0FE6481F" w:rsidRDefault="00233471" w14:paraId="641DC264" w14:textId="77777777">
            <w:pPr>
              <w:pStyle w:val="paragraph"/>
              <w:spacing w:before="0" w:beforeAutospacing="0" w:after="0" w:afterAutospacing="0"/>
              <w:ind w:left="360" w:hanging="36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A174B9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Requests object/action by name</w:t>
            </w:r>
            <w:r w:rsidRPr="00A174B9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Pr="00A174B9" w:rsidR="00233471" w:rsidP="0FE6481F" w:rsidRDefault="00233471" w14:paraId="64B75C2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A174B9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Beginning to put two words together e.g. “Want more”, “more juice”</w:t>
            </w:r>
            <w:r w:rsidRPr="00A174B9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Pr="00A174B9" w:rsidR="00233471" w:rsidP="0FE6481F" w:rsidRDefault="00233471" w14:paraId="69573E99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A174B9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 xml:space="preserve">2.2 Refuses an item / activity </w:t>
            </w:r>
            <w:r w:rsidRPr="00A174B9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Pr="00A174B9" w:rsidR="00233471" w:rsidP="0FE6481F" w:rsidRDefault="00233471" w14:paraId="53096C24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A174B9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Sends intentional message to protest</w:t>
            </w:r>
            <w:r w:rsidRPr="00A174B9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Pr="00A174B9" w:rsidR="00233471" w:rsidP="0FE6481F" w:rsidRDefault="00233471" w14:paraId="2B8684E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A174B9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 xml:space="preserve">2.3 Makes request for interaction to continue/stop </w:t>
            </w:r>
            <w:r w:rsidRPr="00A174B9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Pr="00A174B9" w:rsidR="00233471" w:rsidP="0FE6481F" w:rsidRDefault="00233471" w14:paraId="62A4A9D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A174B9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Sends intentional message to maintain/cease interaction</w:t>
            </w:r>
            <w:r w:rsidRPr="00A174B9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Pr="00A174B9" w:rsidR="00233471" w:rsidP="0FE6481F" w:rsidRDefault="00233471" w14:paraId="621491D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A174B9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Makes sounds and movements to stop activity/ social interactions</w:t>
            </w:r>
            <w:r w:rsidRPr="00A174B9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Pr="00A174B9" w:rsidR="00233471" w:rsidP="0FE6481F" w:rsidRDefault="00233471" w14:paraId="4A2BE52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A174B9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Indicates desire for activity to continue – more/again.</w:t>
            </w:r>
            <w:r w:rsidRPr="00A174B9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Pr="00A174B9" w:rsidR="00233471" w:rsidP="0FE6481F" w:rsidRDefault="00233471" w14:paraId="110319A2" w14:textId="77777777">
            <w:pPr>
              <w:pStyle w:val="paragraph"/>
              <w:spacing w:before="0" w:beforeAutospacing="0" w:after="0" w:afterAutospacing="0"/>
              <w:ind w:left="360" w:hanging="36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A174B9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Says/sign ‘more’ consistently</w:t>
            </w:r>
            <w:r w:rsidRPr="00A174B9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Pr="00A174B9" w:rsidR="00233471" w:rsidP="0FE6481F" w:rsidRDefault="00233471" w14:paraId="3EFB171F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A174B9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2.4 Requests help </w:t>
            </w:r>
            <w:r w:rsidRPr="00A174B9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Pr="00A174B9" w:rsidR="00233471" w:rsidP="0FE6481F" w:rsidRDefault="00233471" w14:paraId="41B2CDB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A174B9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Requests ‘help’ using gesture/sign/symbol card</w:t>
            </w:r>
            <w:r w:rsidRPr="00A174B9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Pr="00A174B9" w:rsidR="00233471" w:rsidP="0FE6481F" w:rsidRDefault="00233471" w14:paraId="038B9E76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A174B9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2.5 Requests information / asks a question</w:t>
            </w:r>
            <w:r w:rsidRPr="00A174B9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1E4ABD55" w14:textId="77777777"/>
        </w:tc>
        <w:tc>
          <w:tcPr>
            <w:tcW w:w="3990" w:type="dxa"/>
          </w:tcPr>
          <w:p w:rsidR="00233471" w:rsidP="0FE6481F" w:rsidRDefault="00233471" w14:paraId="344E1CA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</w:rPr>
              <w:t xml:space="preserve">3. </w:t>
            </w:r>
            <w:r w:rsidRPr="008959F1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  <w:u w:val="single"/>
              </w:rPr>
              <w:t>Communicating information / commenting on events</w:t>
            </w: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33AE040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Vocalises to self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35DDD783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Vocalises in response to a particular sound, toy or activity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1AA19B4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 xml:space="preserve">Enjoys babbling and experiments to communicate for a range of purposes 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44CFA33A" w14:textId="77777777">
            <w:pPr>
              <w:pStyle w:val="paragraph"/>
              <w:spacing w:before="0" w:beforeAutospacing="0" w:after="0" w:afterAutospacing="0"/>
              <w:ind w:left="360" w:hanging="36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Vocalises a protest when told ‘no’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6CB5C222" w14:textId="77777777">
            <w:pPr>
              <w:pStyle w:val="paragraph"/>
              <w:spacing w:before="0" w:beforeAutospacing="0" w:after="0" w:afterAutospacing="0"/>
              <w:ind w:left="360" w:hanging="36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Uses single words in context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13E578EE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Uses more than single words to comment during play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655D0F8F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3.1 Answers a question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3E2ADDA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3.3 Expresses opinions / thoughts / feelings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0D854CEC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3.4 Gives instructions / explanations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4DE4AEA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 xml:space="preserve">3.6 Comments/draws attention to item/event 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Pr="00A174B9" w:rsidR="00233471" w:rsidP="0FE6481F" w:rsidRDefault="00233471" w14:paraId="590C5FD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A174B9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Sends intentional message to prompt others to comment</w:t>
            </w:r>
            <w:r w:rsidRPr="00A174B9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4AC5463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</w:rPr>
              <w:t xml:space="preserve">4. </w:t>
            </w:r>
            <w:r w:rsidRPr="008959F1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  <w:u w:val="single"/>
              </w:rPr>
              <w:t>Listening and understanding</w:t>
            </w:r>
            <w:r w:rsidRPr="0FE6481F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</w:rPr>
              <w:t>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0D22C183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4.1 Responds to sounds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09666DCC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 xml:space="preserve">Turns to a familiar sound and locates 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398EEF3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Quietens or alerts to sound of speech 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3B7C1574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Begins to anticipate action or action rhyme e.g. tickle or bounce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224FE260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Stops and stills when hears preferred sound/music/voice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6DAC518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Listens to children when talking in play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06C12514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Responds appropriately to strategies used for finishing a motivating activity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3AB8332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Enjoys rhymes and demonstrates listening by trying to join in with actions and vocalisations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4790270E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4.2 Understands single spoken word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00371889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Recognises own name when spoken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Pr="00233471" w:rsidR="00233471" w:rsidP="0FE6481F" w:rsidRDefault="00233471" w14:paraId="5CB4E814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Responds to own name when spoken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</w:tc>
        <w:tc>
          <w:tcPr>
            <w:tcW w:w="3704" w:type="dxa"/>
          </w:tcPr>
          <w:p w:rsidRPr="00233471" w:rsidR="00233471" w:rsidP="0FE6481F" w:rsidRDefault="1902FB4A" w14:paraId="23383CD5" w14:textId="77777777">
            <w:pPr>
              <w:textAlignment w:val="baseline"/>
              <w:rPr>
                <w:rFonts w:ascii="Calibri" w:hAnsi="Calibri" w:eastAsia="Calibri" w:cs="Calibri"/>
                <w:color w:val="000000" w:themeColor="text1"/>
              </w:rPr>
            </w:pPr>
            <w:r w:rsidRPr="0FE6481F">
              <w:rPr>
                <w:rFonts w:ascii="Calibri" w:hAnsi="Calibri" w:eastAsia="Calibri" w:cs="Calibri"/>
              </w:rPr>
              <w:t xml:space="preserve">4.3 Understands simple statements </w:t>
            </w:r>
          </w:p>
          <w:p w:rsidRPr="00233471" w:rsidR="00233471" w:rsidP="0FE6481F" w:rsidRDefault="1902FB4A" w14:paraId="3F827904" w14:textId="77777777">
            <w:pPr>
              <w:textAlignment w:val="baseline"/>
              <w:rPr>
                <w:rFonts w:ascii="Calibri" w:hAnsi="Calibri" w:eastAsia="Calibri" w:cs="Calibri"/>
              </w:rPr>
            </w:pPr>
            <w:r w:rsidRPr="0FE6481F">
              <w:rPr>
                <w:rFonts w:ascii="Calibri" w:hAnsi="Calibri" w:eastAsia="Calibri" w:cs="Calibri"/>
              </w:rPr>
              <w:t>Understands ‘No’ when supported by gesture</w:t>
            </w:r>
          </w:p>
          <w:p w:rsidRPr="00233471" w:rsidR="00233471" w:rsidP="0FE6481F" w:rsidRDefault="1902FB4A" w14:paraId="0B696CCB" w14:textId="77777777">
            <w:pPr>
              <w:textAlignment w:val="baseline"/>
              <w:rPr>
                <w:rFonts w:ascii="Calibri" w:hAnsi="Calibri" w:eastAsia="Calibri" w:cs="Calibri"/>
              </w:rPr>
            </w:pPr>
            <w:r w:rsidRPr="0FE6481F">
              <w:rPr>
                <w:rFonts w:ascii="Calibri" w:hAnsi="Calibri" w:eastAsia="Calibri" w:cs="Calibri"/>
              </w:rPr>
              <w:t>Understands more everyday words for objects, places and actions</w:t>
            </w:r>
          </w:p>
          <w:p w:rsidRPr="00233471" w:rsidR="00233471" w:rsidP="0FE6481F" w:rsidRDefault="1902FB4A" w14:paraId="667F4F28" w14:textId="77777777">
            <w:pPr>
              <w:textAlignment w:val="baseline"/>
              <w:rPr>
                <w:rFonts w:ascii="Calibri" w:hAnsi="Calibri" w:eastAsia="Calibri" w:cs="Calibri"/>
                <w:color w:val="000000" w:themeColor="text1"/>
              </w:rPr>
            </w:pPr>
            <w:r w:rsidRPr="0FE6481F">
              <w:rPr>
                <w:rFonts w:ascii="Calibri" w:hAnsi="Calibri" w:eastAsia="Calibri" w:cs="Calibri"/>
              </w:rPr>
              <w:t xml:space="preserve">4.4 Understands instructions </w:t>
            </w:r>
          </w:p>
          <w:p w:rsidRPr="00233471" w:rsidR="00233471" w:rsidP="0FE6481F" w:rsidRDefault="1902FB4A" w14:paraId="3D0CA033" w14:textId="77777777">
            <w:pPr>
              <w:textAlignment w:val="baseline"/>
              <w:rPr>
                <w:rFonts w:ascii="Calibri" w:hAnsi="Calibri" w:eastAsia="Calibri" w:cs="Calibri"/>
              </w:rPr>
            </w:pPr>
            <w:r w:rsidRPr="0FE6481F">
              <w:rPr>
                <w:rFonts w:ascii="Calibri" w:hAnsi="Calibri" w:eastAsia="Calibri" w:cs="Calibri"/>
              </w:rPr>
              <w:t>Follows instructions containing single words</w:t>
            </w:r>
          </w:p>
          <w:p w:rsidRPr="00233471" w:rsidR="00233471" w:rsidP="0FE6481F" w:rsidRDefault="1902FB4A" w14:paraId="286AA93C" w14:textId="77777777">
            <w:pPr>
              <w:textAlignment w:val="baseline"/>
              <w:rPr>
                <w:rFonts w:ascii="Calibri" w:hAnsi="Calibri" w:eastAsia="Calibri" w:cs="Calibri"/>
              </w:rPr>
            </w:pPr>
            <w:r w:rsidRPr="0FE6481F">
              <w:rPr>
                <w:rFonts w:ascii="Calibri" w:hAnsi="Calibri" w:eastAsia="Calibri" w:cs="Calibri"/>
              </w:rPr>
              <w:t>Follows simple instructions accompanied by sign/gesture e.g. more, finished, wait, etc</w:t>
            </w:r>
          </w:p>
          <w:p w:rsidRPr="00233471" w:rsidR="00233471" w:rsidP="0FE6481F" w:rsidRDefault="1902FB4A" w14:paraId="1EEB1B12" w14:textId="77777777">
            <w:pPr>
              <w:textAlignment w:val="baseline"/>
              <w:rPr>
                <w:rFonts w:ascii="Calibri" w:hAnsi="Calibri" w:eastAsia="Calibri" w:cs="Calibri"/>
                <w:color w:val="000000" w:themeColor="text1"/>
              </w:rPr>
            </w:pPr>
            <w:r w:rsidRPr="0FE6481F">
              <w:rPr>
                <w:rFonts w:ascii="Calibri" w:hAnsi="Calibri" w:eastAsia="Calibri" w:cs="Calibri"/>
              </w:rPr>
              <w:t xml:space="preserve">4.5 Understands questions </w:t>
            </w:r>
          </w:p>
          <w:p w:rsidRPr="00233471" w:rsidR="00233471" w:rsidP="0FE6481F" w:rsidRDefault="1902FB4A" w14:paraId="3C7A44D3" w14:textId="77777777">
            <w:pPr>
              <w:textAlignment w:val="baseline"/>
              <w:rPr>
                <w:rFonts w:ascii="Calibri" w:hAnsi="Calibri" w:eastAsia="Calibri" w:cs="Calibri"/>
                <w:color w:val="000000" w:themeColor="text1"/>
              </w:rPr>
            </w:pPr>
            <w:r w:rsidRPr="0FE6481F">
              <w:rPr>
                <w:rFonts w:ascii="Calibri" w:hAnsi="Calibri" w:eastAsia="Calibri" w:cs="Calibri"/>
                <w:b/>
                <w:bCs/>
              </w:rPr>
              <w:t xml:space="preserve">5. </w:t>
            </w:r>
            <w:r w:rsidRPr="008959F1">
              <w:rPr>
                <w:rFonts w:ascii="Calibri" w:hAnsi="Calibri" w:eastAsia="Calibri" w:cs="Calibri"/>
                <w:b/>
                <w:bCs/>
                <w:u w:val="single"/>
              </w:rPr>
              <w:t xml:space="preserve">Greetings </w:t>
            </w:r>
          </w:p>
          <w:p w:rsidRPr="00233471" w:rsidR="00233471" w:rsidP="0FE6481F" w:rsidRDefault="1902FB4A" w14:paraId="39AF30D7" w14:textId="77777777">
            <w:pPr>
              <w:textAlignment w:val="baseline"/>
              <w:rPr>
                <w:rFonts w:ascii="Calibri" w:hAnsi="Calibri" w:eastAsia="Calibri" w:cs="Calibri"/>
                <w:color w:val="000000" w:themeColor="text1"/>
              </w:rPr>
            </w:pPr>
            <w:r w:rsidRPr="0FE6481F">
              <w:rPr>
                <w:rFonts w:ascii="Calibri" w:hAnsi="Calibri" w:eastAsia="Calibri" w:cs="Calibri"/>
              </w:rPr>
              <w:t xml:space="preserve">5.1 Responds to greetings / being addressed </w:t>
            </w:r>
          </w:p>
          <w:p w:rsidRPr="00233471" w:rsidR="00233471" w:rsidP="0FE6481F" w:rsidRDefault="1902FB4A" w14:paraId="10F167F3" w14:textId="77777777">
            <w:pPr>
              <w:textAlignment w:val="baseline"/>
              <w:rPr>
                <w:rFonts w:ascii="Calibri" w:hAnsi="Calibri" w:eastAsia="Calibri" w:cs="Calibri"/>
                <w:color w:val="000000" w:themeColor="text1"/>
              </w:rPr>
            </w:pPr>
            <w:r w:rsidRPr="0FE6481F">
              <w:rPr>
                <w:rFonts w:ascii="Calibri" w:hAnsi="Calibri" w:eastAsia="Calibri" w:cs="Calibri"/>
              </w:rPr>
              <w:t xml:space="preserve">5.2 Greets others </w:t>
            </w:r>
          </w:p>
          <w:p w:rsidRPr="00A174B9" w:rsidR="00233471" w:rsidP="0FE6481F" w:rsidRDefault="1902FB4A" w14:paraId="182D7F77" w14:textId="77777777">
            <w:pPr>
              <w:textAlignment w:val="baseline"/>
              <w:rPr>
                <w:rFonts w:ascii="Calibri" w:hAnsi="Calibri" w:eastAsia="Calibri" w:cs="Calibri"/>
              </w:rPr>
            </w:pPr>
            <w:r w:rsidRPr="00A174B9">
              <w:rPr>
                <w:rFonts w:ascii="Calibri" w:hAnsi="Calibri" w:eastAsia="Calibri" w:cs="Calibri"/>
              </w:rPr>
              <w:t>Sends intentional message to initiate social interaction</w:t>
            </w:r>
          </w:p>
          <w:p w:rsidRPr="000B7EBB" w:rsidR="00233471" w:rsidP="0FE6481F" w:rsidRDefault="1902FB4A" w14:paraId="247FB5D3" w14:textId="77777777">
            <w:pPr>
              <w:textAlignment w:val="baseline"/>
              <w:rPr>
                <w:rFonts w:ascii="Calibri" w:hAnsi="Calibri" w:eastAsia="Calibri" w:cs="Calibri"/>
              </w:rPr>
            </w:pPr>
            <w:r w:rsidRPr="0FE6481F">
              <w:rPr>
                <w:rFonts w:ascii="Calibri" w:hAnsi="Calibri" w:eastAsia="Calibri" w:cs="Calibri"/>
              </w:rPr>
              <w:t>With prompts uses social words, e.g. bye, hello</w:t>
            </w:r>
          </w:p>
          <w:p w:rsidRPr="00233471" w:rsidR="00233471" w:rsidP="0FE6481F" w:rsidRDefault="1902FB4A" w14:paraId="526F1EF7" w14:textId="77777777">
            <w:pPr>
              <w:textAlignment w:val="baseline"/>
              <w:rPr>
                <w:rFonts w:ascii="Calibri" w:hAnsi="Calibri" w:eastAsia="Calibri" w:cs="Calibri"/>
                <w:color w:val="000000" w:themeColor="text1"/>
              </w:rPr>
            </w:pPr>
            <w:r w:rsidRPr="0FE6481F">
              <w:rPr>
                <w:rFonts w:ascii="Calibri" w:hAnsi="Calibri" w:eastAsia="Calibri" w:cs="Calibri"/>
                <w:b/>
                <w:bCs/>
              </w:rPr>
              <w:t xml:space="preserve">6. </w:t>
            </w:r>
            <w:r w:rsidRPr="008959F1">
              <w:rPr>
                <w:rFonts w:ascii="Calibri" w:hAnsi="Calibri" w:eastAsia="Calibri" w:cs="Calibri"/>
                <w:b/>
                <w:bCs/>
                <w:u w:val="single"/>
              </w:rPr>
              <w:t xml:space="preserve">Conversations </w:t>
            </w:r>
          </w:p>
          <w:p w:rsidRPr="00233471" w:rsidR="00233471" w:rsidP="0FE6481F" w:rsidRDefault="1902FB4A" w14:paraId="0C03D63B" w14:textId="77777777">
            <w:pPr>
              <w:textAlignment w:val="baseline"/>
              <w:rPr>
                <w:rFonts w:ascii="Calibri" w:hAnsi="Calibri" w:eastAsia="Calibri" w:cs="Calibri"/>
                <w:color w:val="196B24" w:themeColor="accent3"/>
              </w:rPr>
            </w:pPr>
            <w:r w:rsidRPr="0FE6481F">
              <w:rPr>
                <w:rFonts w:ascii="Calibri" w:hAnsi="Calibri" w:eastAsia="Calibri" w:cs="Calibri"/>
              </w:rPr>
              <w:t>Vocalises in response to adult interaction</w:t>
            </w:r>
          </w:p>
          <w:p w:rsidRPr="00233471" w:rsidR="00233471" w:rsidP="0FE6481F" w:rsidRDefault="1902FB4A" w14:paraId="0A3E4983" w14:textId="77777777">
            <w:pPr>
              <w:textAlignment w:val="baseline"/>
              <w:rPr>
                <w:rFonts w:ascii="Calibri" w:hAnsi="Calibri" w:eastAsia="Calibri" w:cs="Calibri"/>
                <w:color w:val="000000" w:themeColor="text1"/>
              </w:rPr>
            </w:pPr>
            <w:r w:rsidRPr="0FE6481F">
              <w:rPr>
                <w:rFonts w:ascii="Calibri" w:hAnsi="Calibri" w:eastAsia="Calibri" w:cs="Calibri"/>
              </w:rPr>
              <w:t xml:space="preserve">6.1 Gains another’s attention </w:t>
            </w:r>
          </w:p>
          <w:p w:rsidRPr="00233471" w:rsidR="00233471" w:rsidP="0FE6481F" w:rsidRDefault="1902FB4A" w14:paraId="1296E349" w14:textId="77777777">
            <w:pPr>
              <w:textAlignment w:val="baseline"/>
              <w:rPr>
                <w:rFonts w:ascii="Calibri" w:hAnsi="Calibri" w:eastAsia="Calibri" w:cs="Calibri"/>
                <w:color w:val="196B24" w:themeColor="accent3"/>
              </w:rPr>
            </w:pPr>
            <w:r w:rsidRPr="0FE6481F">
              <w:rPr>
                <w:rFonts w:ascii="Calibri" w:hAnsi="Calibri" w:eastAsia="Calibri" w:cs="Calibri"/>
              </w:rPr>
              <w:t>Uses a sound or word to attract a familiar adult’s attention</w:t>
            </w:r>
          </w:p>
          <w:p w:rsidRPr="00233471" w:rsidR="00233471" w:rsidP="0FE6481F" w:rsidRDefault="1902FB4A" w14:paraId="419A1FF1" w14:textId="77777777">
            <w:pPr>
              <w:textAlignment w:val="baseline"/>
              <w:rPr>
                <w:rFonts w:ascii="Calibri" w:hAnsi="Calibri" w:eastAsia="Calibri" w:cs="Calibri"/>
                <w:color w:val="196B24" w:themeColor="accent3"/>
              </w:rPr>
            </w:pPr>
            <w:r w:rsidRPr="0FE6481F">
              <w:rPr>
                <w:rFonts w:ascii="Calibri" w:hAnsi="Calibri" w:eastAsia="Calibri" w:cs="Calibri"/>
              </w:rPr>
              <w:t>Uses name to get attention, e.g. Mummy</w:t>
            </w:r>
          </w:p>
          <w:p w:rsidRPr="008959F1" w:rsidR="00233471" w:rsidP="0FE6481F" w:rsidRDefault="1902FB4A" w14:paraId="50C831C6" w14:textId="77777777">
            <w:pPr>
              <w:textAlignment w:val="baseline"/>
              <w:rPr>
                <w:rFonts w:ascii="Calibri" w:hAnsi="Calibri" w:eastAsia="Calibri" w:cs="Calibri"/>
                <w:color w:val="000000" w:themeColor="text1"/>
                <w:u w:val="single"/>
              </w:rPr>
            </w:pPr>
            <w:r w:rsidRPr="0FE6481F">
              <w:rPr>
                <w:rFonts w:ascii="Calibri" w:hAnsi="Calibri" w:eastAsia="Calibri" w:cs="Calibri"/>
                <w:b/>
                <w:bCs/>
              </w:rPr>
              <w:t xml:space="preserve">7. </w:t>
            </w:r>
            <w:r w:rsidRPr="008959F1">
              <w:rPr>
                <w:rFonts w:ascii="Calibri" w:hAnsi="Calibri" w:eastAsia="Calibri" w:cs="Calibri"/>
                <w:b/>
                <w:bCs/>
                <w:u w:val="single"/>
              </w:rPr>
              <w:t xml:space="preserve">Nonverbal communication </w:t>
            </w:r>
          </w:p>
          <w:p w:rsidRPr="00233471" w:rsidR="00233471" w:rsidP="0FE6481F" w:rsidRDefault="1902FB4A" w14:paraId="2B2A4EE0" w14:textId="77777777">
            <w:pPr>
              <w:textAlignment w:val="baseline"/>
              <w:rPr>
                <w:rFonts w:ascii="Calibri" w:hAnsi="Calibri" w:eastAsia="Calibri" w:cs="Calibri"/>
                <w:color w:val="000000" w:themeColor="text1"/>
              </w:rPr>
            </w:pPr>
            <w:r w:rsidRPr="0FE6481F">
              <w:rPr>
                <w:rFonts w:ascii="Calibri" w:hAnsi="Calibri" w:eastAsia="Calibri" w:cs="Calibri"/>
              </w:rPr>
              <w:t xml:space="preserve">7.1 Adapts communication / behaviour to suit situation </w:t>
            </w:r>
          </w:p>
          <w:p w:rsidRPr="00233471" w:rsidR="00233471" w:rsidP="0FE6481F" w:rsidRDefault="1902FB4A" w14:paraId="1120A7F7" w14:textId="77777777">
            <w:pPr>
              <w:textAlignment w:val="baseline"/>
              <w:rPr>
                <w:rFonts w:ascii="Calibri" w:hAnsi="Calibri" w:eastAsia="Calibri" w:cs="Calibri"/>
                <w:color w:val="000000" w:themeColor="text1"/>
              </w:rPr>
            </w:pPr>
            <w:r w:rsidRPr="0FE6481F">
              <w:rPr>
                <w:rFonts w:ascii="Calibri" w:hAnsi="Calibri" w:eastAsia="Calibri" w:cs="Calibri"/>
              </w:rPr>
              <w:t xml:space="preserve">7.2 Shows evidence of ‘active listening’ </w:t>
            </w:r>
          </w:p>
          <w:p w:rsidRPr="00233471" w:rsidR="00233471" w:rsidP="0FE6481F" w:rsidRDefault="1902FB4A" w14:paraId="2CD8783D" w14:textId="77777777">
            <w:pPr>
              <w:textAlignment w:val="baseline"/>
              <w:rPr>
                <w:rFonts w:ascii="Calibri" w:hAnsi="Calibri" w:eastAsia="Calibri" w:cs="Calibri"/>
                <w:color w:val="000000" w:themeColor="text1"/>
              </w:rPr>
            </w:pPr>
            <w:r w:rsidRPr="0FE6481F">
              <w:rPr>
                <w:rFonts w:ascii="Calibri" w:hAnsi="Calibri" w:eastAsia="Calibri" w:cs="Calibri"/>
              </w:rPr>
              <w:t>7.3 Understands nonverbal communication</w:t>
            </w:r>
          </w:p>
          <w:p w:rsidRPr="00233471" w:rsidR="00233471" w:rsidP="0FE6481F" w:rsidRDefault="00233471" w14:paraId="078976E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</w:pPr>
          </w:p>
        </w:tc>
      </w:tr>
    </w:tbl>
    <w:p w:rsidR="00233471" w:rsidP="00A2681B" w:rsidRDefault="00A2681B" w14:paraId="7A73AA3F" w14:textId="77777777">
      <w:pPr>
        <w:tabs>
          <w:tab w:val="left" w:pos="6550"/>
        </w:tabs>
      </w:pPr>
      <w:r>
        <w:lastRenderedPageBreak/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233471" w:rsidTr="0FE6481F" w14:paraId="2444A2A4" w14:textId="77777777">
        <w:tc>
          <w:tcPr>
            <w:tcW w:w="15388" w:type="dxa"/>
            <w:shd w:val="clear" w:color="auto" w:fill="D9D9D9" w:themeFill="background1" w:themeFillShade="D9"/>
          </w:tcPr>
          <w:p w:rsidRPr="00233471" w:rsidR="00233471" w:rsidRDefault="00233471" w14:paraId="42572574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Communication and Interaction (CI) </w:t>
            </w:r>
            <w:r w:rsidRPr="00233471">
              <w:rPr>
                <w:b/>
                <w:bCs/>
              </w:rPr>
              <w:t>Gestalt</w:t>
            </w:r>
            <w:r>
              <w:rPr>
                <w:b/>
                <w:bCs/>
              </w:rPr>
              <w:t xml:space="preserve"> </w:t>
            </w:r>
          </w:p>
        </w:tc>
      </w:tr>
      <w:tr w:rsidR="00233471" w:rsidTr="0FE6481F" w14:paraId="6249A9FC" w14:textId="77777777">
        <w:tc>
          <w:tcPr>
            <w:tcW w:w="15388" w:type="dxa"/>
          </w:tcPr>
          <w:p w:rsidRPr="00233471" w:rsidR="00233471" w:rsidP="0FE6481F" w:rsidRDefault="00233471" w14:paraId="78203CB3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Uses whole phrases/gestalt/scripts in their original form to communicate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Pr="00233471" w:rsidR="00233471" w:rsidP="0FE6481F" w:rsidRDefault="00233471" w14:paraId="07C5980A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 xml:space="preserve">Uses gestalts to request help (though these shouldn’t be taken literally. </w:t>
            </w:r>
            <w:proofErr w:type="spellStart"/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eg</w:t>
            </w:r>
            <w:proofErr w:type="spellEnd"/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, “not again Max” could mean “I want help”)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Pr="00233471" w:rsidR="00233471" w:rsidP="0FE6481F" w:rsidRDefault="00233471" w14:paraId="42667899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Uses gestalts to express wants and needs (</w:t>
            </w:r>
            <w:proofErr w:type="spellStart"/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eg</w:t>
            </w:r>
            <w:proofErr w:type="spellEnd"/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 xml:space="preserve">, the child may say “Thomas and his friends” when </w:t>
            </w:r>
            <w:proofErr w:type="gramStart"/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actually they</w:t>
            </w:r>
            <w:proofErr w:type="gramEnd"/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 xml:space="preserve"> mean “I want to play trains”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Pr="00233471" w:rsidR="00233471" w:rsidP="0FE6481F" w:rsidRDefault="00233471" w14:paraId="702D4B90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Generalises use of gestalts (</w:t>
            </w:r>
            <w:proofErr w:type="spellStart"/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eg</w:t>
            </w:r>
            <w:proofErr w:type="spellEnd"/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 xml:space="preserve">, the child may say “Thomas and his friends” when they </w:t>
            </w:r>
            <w:proofErr w:type="gramStart"/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actually mean</w:t>
            </w:r>
            <w:proofErr w:type="gramEnd"/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 xml:space="preserve"> “I want to play cars/ bricks”)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Pr="00233471" w:rsidR="00233471" w:rsidP="0FE6481F" w:rsidRDefault="00233471" w14:paraId="14B8C62E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Uses a variety of gestalts in child led play (</w:t>
            </w:r>
            <w:proofErr w:type="spellStart"/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eg</w:t>
            </w:r>
            <w:proofErr w:type="spellEnd"/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, “to infinity and beyond”)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Pr="00233471" w:rsidR="00233471" w:rsidP="0FE6481F" w:rsidRDefault="00233471" w14:paraId="0F9797B9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Gestalts are broken down into shorter phrases or single words “Thomas and his friends” becomes “Thomas” or let’s go get pizza’ becomes ‘get pizza’  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Pr="00233471" w:rsidR="00233471" w:rsidP="0FE6481F" w:rsidRDefault="00233471" w14:paraId="45A452D9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Produces a variety of mix and match utterances derived from their gestalts (</w:t>
            </w:r>
            <w:proofErr w:type="spellStart"/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eg</w:t>
            </w:r>
            <w:proofErr w:type="spellEnd"/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, “Thomas” (from Thomas and his friends) plus get pizza from ‘</w:t>
            </w:r>
            <w:proofErr w:type="spellStart"/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Lets</w:t>
            </w:r>
            <w:proofErr w:type="spellEnd"/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 xml:space="preserve"> go</w:t>
            </w:r>
            <w:r w:rsidR="00FB1904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 xml:space="preserve">… </w:t>
            </w:r>
          </w:p>
          <w:p w:rsidR="00233471" w:rsidRDefault="00233471" w14:paraId="4C0B22FA" w14:textId="77777777"/>
        </w:tc>
      </w:tr>
    </w:tbl>
    <w:p w:rsidR="00233471" w:rsidRDefault="00233471" w14:paraId="3F0B083B" w14:textId="77777777"/>
    <w:p w:rsidR="00233471" w:rsidRDefault="00233471" w14:paraId="2547978D" w14:textId="77777777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6237"/>
        <w:gridCol w:w="4336"/>
      </w:tblGrid>
      <w:tr w:rsidR="00233471" w:rsidTr="0FE6481F" w14:paraId="21C0415D" w14:textId="77777777">
        <w:trPr>
          <w:trHeight w:val="283"/>
        </w:trPr>
        <w:tc>
          <w:tcPr>
            <w:tcW w:w="4815" w:type="dxa"/>
            <w:shd w:val="clear" w:color="auto" w:fill="D9D9D9" w:themeFill="background1" w:themeFillShade="D9"/>
          </w:tcPr>
          <w:p w:rsidRPr="00233471" w:rsidR="00233471" w:rsidRDefault="00233471" w14:paraId="468DC713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Social Understanding and Relationships (SR)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:rsidRPr="00233471" w:rsidR="00233471" w:rsidRDefault="00233471" w14:paraId="481B0F59" w14:textId="77777777">
            <w:pPr>
              <w:rPr>
                <w:b/>
                <w:bCs/>
              </w:rPr>
            </w:pPr>
            <w:r w:rsidRPr="00233471">
              <w:rPr>
                <w:b/>
                <w:bCs/>
              </w:rPr>
              <w:t>Emotional understanding and self-awareness (ESA)</w:t>
            </w:r>
          </w:p>
        </w:tc>
        <w:tc>
          <w:tcPr>
            <w:tcW w:w="4336" w:type="dxa"/>
            <w:shd w:val="clear" w:color="auto" w:fill="D9D9D9" w:themeFill="background1" w:themeFillShade="D9"/>
          </w:tcPr>
          <w:p w:rsidRPr="00233471" w:rsidR="00233471" w:rsidRDefault="00233471" w14:paraId="5128B54E" w14:textId="77777777">
            <w:pPr>
              <w:rPr>
                <w:b/>
                <w:bCs/>
              </w:rPr>
            </w:pPr>
            <w:r w:rsidRPr="00233471">
              <w:rPr>
                <w:b/>
                <w:bCs/>
              </w:rPr>
              <w:t>Sensory Processing and Integration (SP)</w:t>
            </w:r>
          </w:p>
        </w:tc>
      </w:tr>
      <w:tr w:rsidR="00233471" w:rsidTr="0FE6481F" w14:paraId="3A8318A4" w14:textId="77777777">
        <w:tc>
          <w:tcPr>
            <w:tcW w:w="4815" w:type="dxa"/>
          </w:tcPr>
          <w:p w:rsidR="00233471" w:rsidP="0FE6481F" w:rsidRDefault="00233471" w14:paraId="67983FF6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 xml:space="preserve">1. </w:t>
            </w:r>
            <w:r w:rsidRPr="008959F1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  <w:u w:val="single"/>
              </w:rPr>
              <w:t>Being with others</w:t>
            </w: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56DA9C8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1.1 Accepts the presence of others in familiar environment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1BB3D0E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1.2 Engages in shared activity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5C629419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1.3 Copes with proximity of others in public space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4CD85CEC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Watches other children play and may copy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23719B69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Plays alongside others (parallel)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5863BE2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</w:rPr>
              <w:t xml:space="preserve">2. </w:t>
            </w:r>
            <w:r w:rsidRPr="008959F1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  <w:u w:val="single"/>
              </w:rPr>
              <w:t>Interactive play</w:t>
            </w:r>
            <w:r w:rsidRPr="0FE6481F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</w:rPr>
              <w:t>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05836C3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2.1 Accepts presence of adult in play environment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1DDB1F5F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2.2 Engages in interactive play with an adult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7A4F4B7C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Shows an awareness of being imitated by stilling, staring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4F0FDB4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Shows pleasure at imitation by adult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2E5CA0D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Imitates and pauses to allow imitation in social play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329334B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Continues a reciprocal interaction for one turn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545A3DC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Continues a reciprocal interaction for more than one turn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2501BBD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Allows adult extension of play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4E8FDCD4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Imitates adult extension of play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001793E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Copies gesture as part of game or action rhyme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23929596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Fills in gaps in rhymes and songs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49814E9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Waits for appropriate place in song before doing action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00B1000E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2.3 Engages in object play with adult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215BBC9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2.4 Engages in play with peers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575F3D8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</w:rPr>
              <w:t xml:space="preserve">3. </w:t>
            </w:r>
            <w:r w:rsidRPr="008959F1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  <w:u w:val="single"/>
              </w:rPr>
              <w:t>Positive relationships (supporting adults)</w:t>
            </w:r>
            <w:r w:rsidRPr="0FE6481F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</w:rPr>
              <w:t>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7BC86AB9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3.1 Engages positively with supporting adult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52B33B5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3.2 Accepts help from an adult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40F81D19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3.3 Accesses activities / situations with adult support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09810D2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</w:rPr>
              <w:t xml:space="preserve">4. </w:t>
            </w:r>
            <w:r w:rsidRPr="008959F1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  <w:u w:val="single"/>
              </w:rPr>
              <w:t>Positive relationships and friendships (peers)</w:t>
            </w:r>
            <w:r w:rsidRPr="0FE6481F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</w:rPr>
              <w:t>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36E2F03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4.1 Initiates interaction with peer/s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Pr="00233471" w:rsidR="00233471" w:rsidP="0FE6481F" w:rsidRDefault="00233471" w14:paraId="3B26D77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4.2 Engages positively in interaction with peer/s</w:t>
            </w:r>
          </w:p>
        </w:tc>
        <w:tc>
          <w:tcPr>
            <w:tcW w:w="6237" w:type="dxa"/>
          </w:tcPr>
          <w:p w:rsidR="00233471" w:rsidP="0FE6481F" w:rsidRDefault="00233471" w14:paraId="5C247D0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</w:rPr>
              <w:t xml:space="preserve">1. </w:t>
            </w:r>
            <w:r w:rsidRPr="008959F1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  <w:u w:val="single"/>
              </w:rPr>
              <w:t>Understanding and expressing own emotions</w:t>
            </w: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7EDDEB2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1.1 Expresses a range of emotions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2293476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Communicates (needs and) feelings in a variety of ways, crying, gurgling, babbling and squealing.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07272D96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Shows pleasure at favoured playthings/ activities/ physical interactions</w:t>
            </w:r>
          </w:p>
          <w:p w:rsidR="00233471" w:rsidP="0FE6481F" w:rsidRDefault="00233471" w14:paraId="050C8DF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Defends objects of preference</w:t>
            </w:r>
            <w:r>
              <w:tab/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4DADFDB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Becomes distressed when a favourite activity ends</w:t>
            </w:r>
            <w:r w:rsidRPr="0FE6481F" w:rsidR="544CC21B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.</w:t>
            </w:r>
          </w:p>
          <w:p w:rsidR="00233471" w:rsidP="0FE6481F" w:rsidRDefault="00233471" w14:paraId="26EC156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Develops independence and gets cross if adults try to complete tasks for them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49FEC14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Share interest or excitement with an adult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Pr="008959F1" w:rsidR="00233471" w:rsidP="0FE6481F" w:rsidRDefault="00233471" w14:paraId="4D4A847C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u w:val="single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</w:rPr>
              <w:t xml:space="preserve">2. </w:t>
            </w:r>
            <w:r w:rsidRPr="008959F1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  <w:u w:val="single"/>
              </w:rPr>
              <w:t>Managing emotions and behaviour</w:t>
            </w:r>
            <w:r w:rsidRPr="008959F1">
              <w:rPr>
                <w:rStyle w:val="normaltextrun"/>
                <w:rFonts w:ascii="Calibri" w:hAnsi="Calibri" w:cs="Calibri" w:eastAsiaTheme="majorEastAsia"/>
                <w:sz w:val="22"/>
                <w:szCs w:val="22"/>
                <w:u w:val="single"/>
              </w:rPr>
              <w:t> </w:t>
            </w:r>
            <w:r w:rsidRPr="008959F1">
              <w:rPr>
                <w:rStyle w:val="eop"/>
                <w:rFonts w:ascii="Calibri" w:hAnsi="Calibri" w:cs="Calibri" w:eastAsiaTheme="majorEastAsia"/>
                <w:sz w:val="22"/>
                <w:szCs w:val="22"/>
                <w:u w:val="single"/>
              </w:rPr>
              <w:t> </w:t>
            </w:r>
          </w:p>
          <w:p w:rsidR="00233471" w:rsidP="0FE6481F" w:rsidRDefault="00233471" w14:paraId="3EC956E6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2.1 Responds to calming strategies of others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4D1784D4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Co-regulates with a familiar adult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1A4F999A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Seeks affection or comfort from wider range of adults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7AC46196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Uses familiar adult to share feelings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5AE0C3F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2.2 Uses own strategies to manage stress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7BCB6433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Approaches adult for co-regulation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44CFE79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2.3 Takes part in planning and preparing strategies to manage own emotions and behaviour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76F3AD5E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2.4 Uses taught strategies to manage emotions and behaviour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7D4EED79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</w:rPr>
              <w:t>3. Understanding others’ emotions/ intentions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57F944C0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Demonstrates care to others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10CF551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3.1 Recognises and responds to emotions in others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7D0016F0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3.2 Identifies cause of emotions in others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077CEF40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 Aware that some of their actions can hurt others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5EF319AE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</w:rPr>
              <w:t xml:space="preserve">5. </w:t>
            </w:r>
            <w:r w:rsidRPr="008959F1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  <w:u w:val="single"/>
              </w:rPr>
              <w:t>Developing confidence and self-esteem</w:t>
            </w:r>
            <w:r w:rsidRPr="0FE6481F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</w:rPr>
              <w:t>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2F2D013A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5.1 Expresses preferences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6C94DFD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Shows preferences for toys and objects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265B3549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Strong sense of own space and possessions; likes to arrange own toys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1417FBC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Shows preferences in relationships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7722B4FE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5.3 Shows confidence within activities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09865AD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Attempts new activities with support from an adult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Pr="00233471" w:rsidR="00233471" w:rsidP="0FE6481F" w:rsidRDefault="00233471" w14:paraId="02582A4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Demonstrates curiosity through exploration of novel activities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</w:tc>
        <w:tc>
          <w:tcPr>
            <w:tcW w:w="4336" w:type="dxa"/>
          </w:tcPr>
          <w:p w:rsidR="00233471" w:rsidP="0FE6481F" w:rsidRDefault="00233471" w14:paraId="0B5B7BEE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</w:rPr>
              <w:t xml:space="preserve">1. </w:t>
            </w:r>
            <w:r w:rsidRPr="008959F1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  <w:u w:val="single"/>
              </w:rPr>
              <w:t>Understanding and expressing own sensory differences</w:t>
            </w:r>
            <w:r w:rsidRPr="0FE6481F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</w:rPr>
              <w:t>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4FAE168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1.1 Expresses sensory likes / dislikes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64A32B4C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1.2 Understands own sensory differences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62C0F399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</w:rPr>
              <w:t>2</w:t>
            </w:r>
            <w:r w:rsidRPr="008959F1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  <w:u w:val="single"/>
              </w:rPr>
              <w:t>. Responding to sensory interventions</w:t>
            </w:r>
            <w:r w:rsidRPr="0FE6481F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</w:rPr>
              <w:t>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1F4E317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2.1 Responds to sensory adaptations to the environment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15CD5A6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2.2 Responds to sensory input from supporting adult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0211308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2.3 Responds to input using sensory ‘equipment’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687E829A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2.4 Responds to regular sensory programmes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58654190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</w:rPr>
              <w:t xml:space="preserve">3. </w:t>
            </w:r>
            <w:r w:rsidRPr="008959F1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  <w:u w:val="single"/>
              </w:rPr>
              <w:t>Increasing tolerance of sensory input</w:t>
            </w:r>
            <w:r w:rsidRPr="0FE6481F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</w:rPr>
              <w:t>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3F91063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3.1 Shows increased tolerance of sensory input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39A7F160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</w:rPr>
              <w:t xml:space="preserve">4. </w:t>
            </w:r>
            <w:r w:rsidRPr="008959F1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  <w:u w:val="single"/>
              </w:rPr>
              <w:t>Managing own sensory differences</w:t>
            </w:r>
            <w:r w:rsidRPr="0FE6481F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</w:rPr>
              <w:t>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7AE3CCB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4.1 Accepts support to manage own behaviour in relation to sensory differences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10313DFC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4.2 Requests others’ help to manage sensory differences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4C23945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4.3 Takes action to manage own sensory differences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0BFE6C08" w14:textId="77777777"/>
        </w:tc>
      </w:tr>
    </w:tbl>
    <w:p w:rsidR="00321E5D" w:rsidRDefault="00321E5D" w14:paraId="52552C16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4678"/>
        <w:gridCol w:w="6604"/>
      </w:tblGrid>
      <w:tr w:rsidR="00233471" w:rsidTr="0FE6481F" w14:paraId="77CB70BC" w14:textId="77777777">
        <w:trPr>
          <w:trHeight w:val="283"/>
        </w:trPr>
        <w:tc>
          <w:tcPr>
            <w:tcW w:w="8784" w:type="dxa"/>
            <w:gridSpan w:val="2"/>
            <w:shd w:val="clear" w:color="auto" w:fill="D9D9D9" w:themeFill="background1" w:themeFillShade="D9"/>
          </w:tcPr>
          <w:p w:rsidRPr="00233471" w:rsidR="00233471" w:rsidP="00233471" w:rsidRDefault="00233471" w14:paraId="28892009" w14:textId="77777777">
            <w:pPr>
              <w:jc w:val="center"/>
              <w:rPr>
                <w:b/>
                <w:bCs/>
              </w:rPr>
            </w:pPr>
            <w:r w:rsidRPr="00233471">
              <w:rPr>
                <w:b/>
                <w:bCs/>
              </w:rPr>
              <w:lastRenderedPageBreak/>
              <w:t>Learning and Engagement (LE) </w:t>
            </w:r>
          </w:p>
        </w:tc>
        <w:tc>
          <w:tcPr>
            <w:tcW w:w="6604" w:type="dxa"/>
            <w:shd w:val="clear" w:color="auto" w:fill="D9D9D9" w:themeFill="background1" w:themeFillShade="D9"/>
            <w:vAlign w:val="center"/>
          </w:tcPr>
          <w:p w:rsidRPr="00233471" w:rsidR="00233471" w:rsidP="00233471" w:rsidRDefault="00233471" w14:paraId="2F9EBD28" w14:textId="77777777">
            <w:pPr>
              <w:jc w:val="center"/>
              <w:rPr>
                <w:b/>
                <w:bCs/>
              </w:rPr>
            </w:pPr>
            <w:r w:rsidRPr="00233471">
              <w:rPr>
                <w:b/>
                <w:bCs/>
              </w:rPr>
              <w:t>Flexibility, Information Processing and Understanding (FP)</w:t>
            </w:r>
          </w:p>
        </w:tc>
      </w:tr>
      <w:tr w:rsidR="00233471" w:rsidTr="0FE6481F" w14:paraId="7A85573E" w14:textId="77777777">
        <w:tc>
          <w:tcPr>
            <w:tcW w:w="4106" w:type="dxa"/>
          </w:tcPr>
          <w:p w:rsidR="00233471" w:rsidP="0FE6481F" w:rsidRDefault="00233471" w14:paraId="52B0C7E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</w:rPr>
              <w:t xml:space="preserve">1. </w:t>
            </w:r>
            <w:r w:rsidRPr="008959F1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  <w:u w:val="single"/>
              </w:rPr>
              <w:t>Learning through play</w:t>
            </w: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62F16FBC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1.1 Explores toys / objects / materials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63586D7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Watches toy being hidden and tries to find</w:t>
            </w:r>
            <w:r w:rsidRPr="0FE6481F" w:rsidR="1EDCD9CA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 xml:space="preserve"> it.</w:t>
            </w:r>
          </w:p>
          <w:p w:rsidR="00233471" w:rsidP="0FE6481F" w:rsidRDefault="00233471" w14:paraId="526B625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Looks for dropped objects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7CA878B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Explores objects by linking together different approaches: shaking, hitting, looking, feeling, tasting, mouthing, pulling and turning.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662C383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Explores by repeating patterns of play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4976265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Single, motivating toy takes whole attention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54A9E1EC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Engages in container play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144D006A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 xml:space="preserve">Uses perseverance/ trial and error 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6915A8A3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 xml:space="preserve">Beginning to organise and categorise 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7EF37603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Uses blocks to create their own simple structures and arrangements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5D035A8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1.2 Shows understanding of the purpose of toys / play items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64B40C29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Post simple shapes into posting box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6A43600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Demonstrates understanding of some objects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35C8C6CA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Shows interest in small world play reflective of their interests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727EF4B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Enjoys looking at books and other printed materials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0B7F1FAC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 xml:space="preserve">1.3 Engages in </w:t>
            </w:r>
            <w:r w:rsidRPr="0FE6481F" w:rsidR="000B7EBB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cause-and-effect</w:t>
            </w: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 xml:space="preserve"> play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26EEC17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Creates sounds by tapping and blowing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3080734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Shows interest in toys with buttons, flaps and simple mechanisms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4AD35976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Uses single finger to operate touch screen programmes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Pr="00233471" w:rsidR="00233471" w:rsidP="0FE6481F" w:rsidRDefault="00233471" w14:paraId="291BE893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Shows an interest in how musical instruments sound, listens to and repeats the action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</w:tc>
        <w:tc>
          <w:tcPr>
            <w:tcW w:w="4678" w:type="dxa"/>
          </w:tcPr>
          <w:p w:rsidR="00233471" w:rsidP="0FE6481F" w:rsidRDefault="00233471" w14:paraId="2EB607A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1.4 Engages in pretend / symbolic play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18513B23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Engages in previously demonstrated pretend play sequences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7F56658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Imitates representational sounds in play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30821EF9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Uses representational sounds in play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0AEB070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1.5 Enacts story routine /play scenario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7578955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Uses ‘scripts’ from own experiences or stories in pretend play - gestalts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2E052A1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</w:rPr>
              <w:t xml:space="preserve">2. </w:t>
            </w:r>
            <w:r w:rsidRPr="008959F1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  <w:u w:val="single"/>
              </w:rPr>
              <w:t>Motivation and engagement</w:t>
            </w: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172D140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Tries to work out problems independently, trying to reach out of reach toys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3765BEDC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2.1 Responds to sensory features of items, activities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5557DCD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2.2 Responds to environment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26C09CB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2.3 Responds to interaction from supporting adult or peer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46490C8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2.4 Anticipates / predicts what will happen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7B73183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2.5 Shows interest in items/activity/topic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09741EFE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2.6 Explores /investigates items, activities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46D5AE3F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Explores how things work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0E8A74AA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 xml:space="preserve">Operates mechanical toys 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70AA6610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2.7 Discovers new knowledge and understanding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541A5884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2.8 Attends to task, activity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11C29E9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2.9 Persists with activity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724ACA23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2.10 Shifts attention to another task /activity / request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3A39A544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2.11 Initiates / makes request for activity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5085E19E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3.8 Asks for help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3B2D41EA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</w:rPr>
              <w:t xml:space="preserve">4. </w:t>
            </w:r>
            <w:r w:rsidRPr="008959F1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  <w:u w:val="single"/>
              </w:rPr>
              <w:t>Understanding and following rules, routines and expectations</w:t>
            </w:r>
            <w:r w:rsidRPr="0FE6481F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</w:rPr>
              <w:t>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52468DD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4.1 Finds way around learning environment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77BC572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4.3 Attracts attention in an appropriate manner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Pr="00233471" w:rsidR="00233471" w:rsidP="0FE6481F" w:rsidRDefault="00233471" w14:paraId="0F68828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4.5 Follows playtime/break time routines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</w:tc>
        <w:tc>
          <w:tcPr>
            <w:tcW w:w="6604" w:type="dxa"/>
          </w:tcPr>
          <w:p w:rsidR="00233471" w:rsidP="0FE6481F" w:rsidRDefault="00233471" w14:paraId="37637B23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</w:rPr>
              <w:t xml:space="preserve">1. </w:t>
            </w:r>
            <w:r w:rsidRPr="008959F1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  <w:u w:val="single"/>
              </w:rPr>
              <w:t>Coping with change</w:t>
            </w: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7E77B33F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1.1 Accepts change within familiar situations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5124674E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1.2 Takes action to cope with change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7C9BF91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</w:rPr>
              <w:t xml:space="preserve">2. </w:t>
            </w:r>
            <w:r w:rsidRPr="008959F1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  <w:u w:val="single"/>
              </w:rPr>
              <w:t>Transitions </w:t>
            </w:r>
            <w:r w:rsidRPr="008959F1">
              <w:rPr>
                <w:rStyle w:val="eop"/>
                <w:rFonts w:ascii="Calibri" w:hAnsi="Calibri" w:cs="Calibri" w:eastAsiaTheme="majorEastAsia"/>
                <w:sz w:val="22"/>
                <w:szCs w:val="22"/>
                <w:u w:val="single"/>
              </w:rPr>
              <w:t> </w:t>
            </w:r>
          </w:p>
          <w:p w:rsidR="00233471" w:rsidP="0FE6481F" w:rsidRDefault="00233471" w14:paraId="06AF0A4C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Anticipates routines when clues are given e.g. smells, sees, hears dinner prep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042AC8A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Makes association between object and activity/routine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786137C3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Anticipates activity/routine with use of object of reference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44A5266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Discriminates between a range of objects of reference.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0EBF3349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Makes association between photograph and activity/routine.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581F204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Anticipates activity/routine with use of photograph of reference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3D263CC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Discriminates between a range of photographs of reference.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7EF76BB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2.1 Makes successful transition in ‘everyday’ situation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74EC7D9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2.2 Engages with preparation for transition to new setting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2F9AB43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Explores new environments but checks in regularly with familiar adult as and when needed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5CFF876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2.3 Makes successful transition to education setting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51FA5ED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Separates from main carer with support and encouragement from a familiar adult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="00233471" w:rsidP="0FE6481F" w:rsidRDefault="00233471" w14:paraId="0D14876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</w:rPr>
              <w:t>3.</w:t>
            </w:r>
            <w:r w:rsidRPr="008959F1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  <w:u w:val="single"/>
              </w:rPr>
              <w:t xml:space="preserve"> Interests</w:t>
            </w:r>
            <w:r w:rsidRPr="0FE6481F">
              <w:rPr>
                <w:rStyle w:val="normaltextrun"/>
                <w:rFonts w:ascii="Calibri" w:hAnsi="Calibri" w:cs="Calibri" w:eastAsiaTheme="majorEastAsia"/>
                <w:b/>
                <w:bCs/>
                <w:sz w:val="22"/>
                <w:szCs w:val="22"/>
              </w:rPr>
              <w:t> </w:t>
            </w:r>
            <w:r w:rsidRPr="0FE6481F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Pr="008959F1" w:rsidR="00233471" w:rsidP="0FE6481F" w:rsidRDefault="00233471" w14:paraId="679BC14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FE6481F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3</w:t>
            </w:r>
            <w:r w:rsidRPr="008959F1">
              <w:rPr>
                <w:rStyle w:val="normaltextrun"/>
                <w:rFonts w:ascii="Calibri" w:hAnsi="Calibri" w:cs="Calibri" w:eastAsiaTheme="majorEastAsia"/>
                <w:sz w:val="22"/>
                <w:szCs w:val="22"/>
              </w:rPr>
              <w:t>.1 Uses interests to engage positively in activities / exchanges </w:t>
            </w:r>
            <w:r w:rsidRPr="008959F1">
              <w:rPr>
                <w:rStyle w:val="eop"/>
                <w:rFonts w:ascii="Calibri" w:hAnsi="Calibri" w:cs="Calibri" w:eastAsiaTheme="majorEastAsia"/>
                <w:sz w:val="22"/>
                <w:szCs w:val="22"/>
              </w:rPr>
              <w:t> </w:t>
            </w:r>
          </w:p>
          <w:p w:rsidRPr="008959F1" w:rsidR="00233471" w:rsidP="0FE6481F" w:rsidRDefault="00233471" w14:paraId="5D529D7A" w14:textId="77777777">
            <w:pPr>
              <w:rPr>
                <w:rFonts w:ascii="Calibri" w:hAnsi="Calibri" w:cs="Calibri"/>
              </w:rPr>
            </w:pPr>
            <w:r w:rsidRPr="008959F1">
              <w:rPr>
                <w:rFonts w:ascii="Calibri" w:hAnsi="Calibri" w:cs="Calibri"/>
              </w:rPr>
              <w:t>3.2 Engages with a range of activities unrelated to interests  </w:t>
            </w:r>
          </w:p>
          <w:p w:rsidRPr="008959F1" w:rsidR="00233471" w:rsidP="0FE6481F" w:rsidRDefault="00233471" w14:paraId="4570459C" w14:textId="77777777">
            <w:pPr>
              <w:rPr>
                <w:rFonts w:ascii="Calibri" w:hAnsi="Calibri" w:cs="Calibri"/>
              </w:rPr>
            </w:pPr>
            <w:r w:rsidRPr="008959F1">
              <w:rPr>
                <w:rFonts w:ascii="Calibri" w:hAnsi="Calibri" w:cs="Calibri"/>
                <w:b/>
                <w:bCs/>
              </w:rPr>
              <w:t xml:space="preserve">4. </w:t>
            </w:r>
            <w:r w:rsidRPr="008959F1">
              <w:rPr>
                <w:rFonts w:ascii="Calibri" w:hAnsi="Calibri" w:cs="Calibri"/>
                <w:b/>
                <w:bCs/>
                <w:u w:val="single"/>
              </w:rPr>
              <w:t>Problem solving and thinking skills</w:t>
            </w:r>
            <w:r w:rsidRPr="008959F1">
              <w:rPr>
                <w:rFonts w:ascii="Calibri" w:hAnsi="Calibri" w:cs="Calibri"/>
                <w:b/>
                <w:bCs/>
              </w:rPr>
              <w:t> </w:t>
            </w:r>
            <w:r w:rsidRPr="008959F1">
              <w:rPr>
                <w:rFonts w:ascii="Calibri" w:hAnsi="Calibri" w:cs="Calibri"/>
              </w:rPr>
              <w:t> </w:t>
            </w:r>
          </w:p>
          <w:p w:rsidRPr="008959F1" w:rsidR="00233471" w:rsidP="0FE6481F" w:rsidRDefault="00233471" w14:paraId="7F2B47E9" w14:textId="77777777">
            <w:pPr>
              <w:rPr>
                <w:rFonts w:ascii="Calibri" w:hAnsi="Calibri" w:cs="Calibri"/>
              </w:rPr>
            </w:pPr>
            <w:r w:rsidRPr="008959F1">
              <w:rPr>
                <w:rFonts w:ascii="Calibri" w:hAnsi="Calibri" w:cs="Calibri"/>
              </w:rPr>
              <w:t>4.1 Makes a choice  </w:t>
            </w:r>
          </w:p>
          <w:p w:rsidRPr="008959F1" w:rsidR="00233471" w:rsidP="0FE6481F" w:rsidRDefault="00233471" w14:paraId="3A72B878" w14:textId="77777777">
            <w:pPr>
              <w:rPr>
                <w:rFonts w:ascii="Calibri" w:hAnsi="Calibri" w:cs="Calibri"/>
              </w:rPr>
            </w:pPr>
            <w:r w:rsidRPr="008959F1">
              <w:rPr>
                <w:rFonts w:ascii="Calibri" w:hAnsi="Calibri" w:cs="Calibri"/>
              </w:rPr>
              <w:t>Indicates wants by reaching towards a desired object/toy </w:t>
            </w:r>
          </w:p>
          <w:p w:rsidRPr="008959F1" w:rsidR="00233471" w:rsidP="0FE6481F" w:rsidRDefault="00233471" w14:paraId="5E1BB320" w14:textId="77777777">
            <w:pPr>
              <w:rPr>
                <w:rFonts w:ascii="Calibri" w:hAnsi="Calibri" w:cs="Calibri"/>
              </w:rPr>
            </w:pPr>
            <w:r w:rsidRPr="008959F1">
              <w:rPr>
                <w:rFonts w:ascii="Calibri" w:hAnsi="Calibri" w:cs="Calibri"/>
              </w:rPr>
              <w:t>Chooses between 2 objects (1 preferred, 2 non-preferred)  </w:t>
            </w:r>
          </w:p>
          <w:p w:rsidRPr="008959F1" w:rsidR="00233471" w:rsidP="0FE6481F" w:rsidRDefault="00233471" w14:paraId="67B3C32A" w14:textId="77777777">
            <w:pPr>
              <w:rPr>
                <w:rFonts w:ascii="Calibri" w:hAnsi="Calibri" w:cs="Calibri"/>
              </w:rPr>
            </w:pPr>
            <w:r w:rsidRPr="008959F1">
              <w:rPr>
                <w:rFonts w:ascii="Calibri" w:hAnsi="Calibri" w:cs="Calibri"/>
              </w:rPr>
              <w:t>Chooses between 2 choice photos (1 preferred, 2 non-preferred) </w:t>
            </w:r>
          </w:p>
          <w:p w:rsidRPr="008959F1" w:rsidR="00233471" w:rsidP="0FE6481F" w:rsidRDefault="00233471" w14:paraId="76531BB7" w14:textId="77777777">
            <w:pPr>
              <w:rPr>
                <w:rFonts w:ascii="Calibri" w:hAnsi="Calibri" w:cs="Calibri"/>
              </w:rPr>
            </w:pPr>
            <w:r w:rsidRPr="008959F1">
              <w:rPr>
                <w:rFonts w:ascii="Calibri" w:hAnsi="Calibri" w:cs="Calibri"/>
              </w:rPr>
              <w:t>Makes choice using verbal response </w:t>
            </w:r>
          </w:p>
          <w:p w:rsidRPr="008959F1" w:rsidR="00233471" w:rsidP="0FE6481F" w:rsidRDefault="00233471" w14:paraId="6D5B262D" w14:textId="77777777">
            <w:pPr>
              <w:rPr>
                <w:rFonts w:ascii="Calibri" w:hAnsi="Calibri" w:cs="Calibri"/>
              </w:rPr>
            </w:pPr>
            <w:r w:rsidRPr="008959F1">
              <w:rPr>
                <w:rFonts w:ascii="Calibri" w:hAnsi="Calibri" w:cs="Calibri"/>
              </w:rPr>
              <w:t>Requests object/action by name </w:t>
            </w:r>
          </w:p>
          <w:p w:rsidRPr="008959F1" w:rsidR="00233471" w:rsidP="0FE6481F" w:rsidRDefault="00233471" w14:paraId="5CD47F5C" w14:textId="77777777">
            <w:pPr>
              <w:rPr>
                <w:rFonts w:ascii="Calibri" w:hAnsi="Calibri" w:cs="Calibri"/>
              </w:rPr>
            </w:pPr>
            <w:r w:rsidRPr="008959F1">
              <w:rPr>
                <w:rFonts w:ascii="Calibri" w:hAnsi="Calibri" w:cs="Calibri"/>
              </w:rPr>
              <w:t>4.2 Uses information available to make an appropriate choice  </w:t>
            </w:r>
          </w:p>
          <w:p w:rsidRPr="008959F1" w:rsidR="00233471" w:rsidP="0FE6481F" w:rsidRDefault="00233471" w14:paraId="5F26E5BB" w14:textId="77777777">
            <w:pPr>
              <w:rPr>
                <w:rFonts w:ascii="Calibri" w:hAnsi="Calibri" w:cs="Calibri"/>
              </w:rPr>
            </w:pPr>
            <w:r w:rsidRPr="008959F1">
              <w:rPr>
                <w:rFonts w:ascii="Calibri" w:hAnsi="Calibri" w:cs="Calibri"/>
              </w:rPr>
              <w:t>4.3 Sorts items into categories  </w:t>
            </w:r>
          </w:p>
          <w:p w:rsidRPr="008959F1" w:rsidR="00233471" w:rsidP="0FE6481F" w:rsidRDefault="00233471" w14:paraId="724813B1" w14:textId="77777777">
            <w:pPr>
              <w:rPr>
                <w:rFonts w:ascii="Calibri" w:hAnsi="Calibri" w:cs="Calibri"/>
              </w:rPr>
            </w:pPr>
            <w:r w:rsidRPr="008959F1">
              <w:rPr>
                <w:rFonts w:ascii="Calibri" w:hAnsi="Calibri" w:cs="Calibri"/>
              </w:rPr>
              <w:t>Begins to categorise objects according to properties  </w:t>
            </w:r>
          </w:p>
          <w:p w:rsidRPr="008959F1" w:rsidR="00233471" w:rsidP="0FE6481F" w:rsidRDefault="00233471" w14:paraId="5228688F" w14:textId="77777777">
            <w:pPr>
              <w:rPr>
                <w:rFonts w:ascii="Calibri" w:hAnsi="Calibri" w:cs="Calibri"/>
              </w:rPr>
            </w:pPr>
            <w:r w:rsidRPr="008959F1">
              <w:rPr>
                <w:rFonts w:ascii="Calibri" w:hAnsi="Calibri" w:cs="Calibri"/>
              </w:rPr>
              <w:t>4.4 Uses information to plan and predict  </w:t>
            </w:r>
          </w:p>
          <w:p w:rsidR="00233471" w:rsidP="0FE6481F" w:rsidRDefault="00233471" w14:paraId="73400825" w14:textId="77777777">
            <w:r w:rsidRPr="008959F1">
              <w:rPr>
                <w:rFonts w:ascii="Calibri" w:hAnsi="Calibri" w:cs="Calibri"/>
              </w:rPr>
              <w:t>Begins to use ‘first and then’ to think things through – ‘if I eat my dinner, I can have some pudding’</w:t>
            </w:r>
            <w:r w:rsidRPr="0FE6481F">
              <w:t>   </w:t>
            </w:r>
          </w:p>
        </w:tc>
      </w:tr>
    </w:tbl>
    <w:p w:rsidR="00EC4A3C" w:rsidP="001B18B7" w:rsidRDefault="00EC4A3C" w14:paraId="6870E3A0" w14:textId="77777777">
      <w:pPr>
        <w:tabs>
          <w:tab w:val="left" w:pos="2210"/>
        </w:tabs>
      </w:pPr>
    </w:p>
    <w:p w:rsidRPr="006C26AB" w:rsidR="00EC4A3C" w:rsidRDefault="00EC4A3C" w14:paraId="4DD965F0" w14:textId="77777777">
      <w:pPr>
        <w:rPr>
          <w:rFonts w:cs="Calibri"/>
        </w:rPr>
      </w:pPr>
      <w:r w:rsidRPr="006C26AB">
        <w:rPr>
          <w:rFonts w:cs="Calibri"/>
        </w:rPr>
        <w:lastRenderedPageBreak/>
        <w:t xml:space="preserve">References: </w:t>
      </w:r>
    </w:p>
    <w:p w:rsidRPr="006C26AB" w:rsidR="00EC4A3C" w:rsidP="00EC4A3C" w:rsidRDefault="00A35B88" w14:paraId="282888D9" w14:textId="77777777">
      <w:pPr>
        <w:pStyle w:val="ListParagraph"/>
        <w:numPr>
          <w:ilvl w:val="0"/>
          <w:numId w:val="8"/>
        </w:numPr>
        <w:rPr>
          <w:rFonts w:cs="Calibri"/>
        </w:rPr>
      </w:pPr>
      <w:r w:rsidRPr="006C26AB">
        <w:rPr>
          <w:rFonts w:cs="Calibri"/>
        </w:rPr>
        <w:t>Auti</w:t>
      </w:r>
      <w:r w:rsidRPr="006C26AB" w:rsidR="000A3284">
        <w:rPr>
          <w:rFonts w:cs="Calibri"/>
        </w:rPr>
        <w:t>sm Education Trust (</w:t>
      </w:r>
      <w:r w:rsidRPr="006C26AB" w:rsidR="00EC4A3C">
        <w:rPr>
          <w:rFonts w:cs="Calibri"/>
        </w:rPr>
        <w:t>AET</w:t>
      </w:r>
      <w:r w:rsidRPr="006C26AB" w:rsidR="000A3284">
        <w:rPr>
          <w:rFonts w:cs="Calibri"/>
        </w:rPr>
        <w:t>)</w:t>
      </w:r>
      <w:r w:rsidRPr="006C26AB" w:rsidR="00EC4A3C">
        <w:rPr>
          <w:rFonts w:cs="Calibri"/>
        </w:rPr>
        <w:t xml:space="preserve"> Progression Framework</w:t>
      </w:r>
    </w:p>
    <w:p w:rsidRPr="006C26AB" w:rsidR="00DB3C41" w:rsidP="00DB3C41" w:rsidRDefault="00DB3C41" w14:paraId="3616AC72" w14:textId="77777777">
      <w:pPr>
        <w:pStyle w:val="ListParagraph"/>
        <w:numPr>
          <w:ilvl w:val="0"/>
          <w:numId w:val="8"/>
        </w:numPr>
        <w:rPr>
          <w:rFonts w:cs="Calibri"/>
          <w:color w:val="000000"/>
        </w:rPr>
      </w:pPr>
      <w:r w:rsidRPr="006C26AB">
        <w:rPr>
          <w:rFonts w:cs="Calibri"/>
          <w:color w:val="000000"/>
        </w:rPr>
        <w:t>Mary Gavin, Speech and Language Therapist. Gestures 'What's the Point'.</w:t>
      </w:r>
    </w:p>
    <w:p w:rsidRPr="006C26AB" w:rsidR="000A3284" w:rsidP="00EC4A3C" w:rsidRDefault="003B5B6A" w14:paraId="1EE2736C" w14:textId="77777777">
      <w:pPr>
        <w:pStyle w:val="ListParagraph"/>
        <w:numPr>
          <w:ilvl w:val="0"/>
          <w:numId w:val="8"/>
        </w:numPr>
        <w:rPr>
          <w:rFonts w:cs="Calibri"/>
        </w:rPr>
      </w:pPr>
      <w:hyperlink w:history="1" r:id="rId12">
        <w:r w:rsidRPr="006C26AB">
          <w:rPr>
            <w:rStyle w:val="Hyperlink"/>
            <w:rFonts w:cs="Calibri"/>
          </w:rPr>
          <w:t>Meaningful Speech - Echolalia Education - Gestalt Language Processing</w:t>
        </w:r>
      </w:hyperlink>
    </w:p>
    <w:p w:rsidRPr="006C26AB" w:rsidR="007216C2" w:rsidP="007216C2" w:rsidRDefault="007216C2" w14:paraId="7072C030" w14:textId="77777777">
      <w:pPr>
        <w:pStyle w:val="ListParagraph"/>
        <w:rPr>
          <w:rFonts w:cs="Calibri"/>
        </w:rPr>
      </w:pPr>
    </w:p>
    <w:p w:rsidRPr="001B18B7" w:rsidR="00420D02" w:rsidP="006C26AB" w:rsidRDefault="00420D02" w14:paraId="7D43D5FD" w14:textId="77777777"/>
    <w:sectPr w:rsidRPr="001B18B7" w:rsidR="00420D02" w:rsidSect="000B7EBB">
      <w:footerReference w:type="even" r:id="rId13"/>
      <w:footerReference w:type="default" r:id="rId14"/>
      <w:footerReference w:type="first" r:id="rId15"/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0D3DA" w14:textId="77777777" w:rsidR="001F7C45" w:rsidRDefault="001F7C45" w:rsidP="001D70FF">
      <w:pPr>
        <w:spacing w:after="0" w:line="240" w:lineRule="auto"/>
      </w:pPr>
      <w:r>
        <w:separator/>
      </w:r>
    </w:p>
  </w:endnote>
  <w:endnote w:type="continuationSeparator" w:id="0">
    <w:p w14:paraId="7EA09B19" w14:textId="77777777" w:rsidR="001F7C45" w:rsidRDefault="001F7C45" w:rsidP="001D70FF">
      <w:pPr>
        <w:spacing w:after="0" w:line="240" w:lineRule="auto"/>
      </w:pPr>
      <w:r>
        <w:continuationSeparator/>
      </w:r>
    </w:p>
  </w:endnote>
  <w:endnote w:type="continuationNotice" w:id="1">
    <w:p w14:paraId="0D9A5484" w14:textId="77777777" w:rsidR="001F7C45" w:rsidRDefault="001F7C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D79C0" w14:textId="77777777" w:rsidR="001D70FF" w:rsidRDefault="001D70F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AE32CA7" wp14:editId="0D3DEAF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93420" cy="357505"/>
              <wp:effectExtent l="0" t="0" r="11430" b="0"/>
              <wp:wrapNone/>
              <wp:docPr id="1738327159" name="Text Box 2" descr="CONTROLL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342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71B880" w14:textId="77777777" w:rsidR="001D70FF" w:rsidRPr="001D70FF" w:rsidRDefault="001D70FF" w:rsidP="001D70F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D70F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CONTROLLED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E32CA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CONTROLLED" style="position:absolute;margin-left:0;margin-top:0;width:54.6pt;height:28.1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" filled="f" stroked="f">
              <v:textbox style="mso-fit-shape-to-text:t" inset="0,0,0,15pt">
                <w:txbxContent>
                  <w:p w14:paraId="3971B880" w14:textId="77777777" w:rsidR="001D70FF" w:rsidRPr="001D70FF" w:rsidRDefault="001D70FF" w:rsidP="001D70F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D70F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CONTROLLED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9644795"/>
      <w:docPartObj>
        <w:docPartGallery w:val="Page Numbers (Bottom of Page)"/>
        <w:docPartUnique/>
      </w:docPartObj>
    </w:sdtPr>
    <w:sdtEndPr/>
    <w:sdtContent>
      <w:p w14:paraId="42AEF001" w14:textId="77777777" w:rsidR="006F6C6D" w:rsidRDefault="006F6C6D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3A35F9" w14:textId="77777777" w:rsidR="001D70FF" w:rsidRDefault="001D70F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C6F7F" w14:textId="77777777" w:rsidR="001D70FF" w:rsidRDefault="001D70F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80C86F2" wp14:editId="2464797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93420" cy="357505"/>
              <wp:effectExtent l="0" t="0" r="11430" b="0"/>
              <wp:wrapNone/>
              <wp:docPr id="413896062" name="Text Box 1" descr="CONTROLL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342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810A99" w14:textId="77777777" w:rsidR="001D70FF" w:rsidRPr="001D70FF" w:rsidRDefault="001D70FF" w:rsidP="001D70F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D70F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CONTROLLED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0C86F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alt="CONTROLLED" style="position:absolute;margin-left:0;margin-top:0;width:54.6pt;height:28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" filled="f" stroked="f">
              <v:textbox style="mso-fit-shape-to-text:t" inset="0,0,0,15pt">
                <w:txbxContent>
                  <w:p w14:paraId="0F810A99" w14:textId="77777777" w:rsidR="001D70FF" w:rsidRPr="001D70FF" w:rsidRDefault="001D70FF" w:rsidP="001D70F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D70F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CONTROLLED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2B63E" w14:textId="77777777" w:rsidR="001F7C45" w:rsidRDefault="001F7C45" w:rsidP="001D70FF">
      <w:pPr>
        <w:spacing w:after="0" w:line="240" w:lineRule="auto"/>
      </w:pPr>
      <w:r>
        <w:separator/>
      </w:r>
    </w:p>
  </w:footnote>
  <w:footnote w:type="continuationSeparator" w:id="0">
    <w:p w14:paraId="447FFCC0" w14:textId="77777777" w:rsidR="001F7C45" w:rsidRDefault="001F7C45" w:rsidP="001D70FF">
      <w:pPr>
        <w:spacing w:after="0" w:line="240" w:lineRule="auto"/>
      </w:pPr>
      <w:r>
        <w:continuationSeparator/>
      </w:r>
    </w:p>
  </w:footnote>
  <w:footnote w:type="continuationNotice" w:id="1">
    <w:p w14:paraId="70C10D63" w14:textId="77777777" w:rsidR="001F7C45" w:rsidRDefault="001F7C4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1127C0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720B9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7262A1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604DC7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3041A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3E3CC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E229F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C602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90B06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B420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3622F2"/>
    <w:multiLevelType w:val="multilevel"/>
    <w:tmpl w:val="AF443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39E4563"/>
    <w:multiLevelType w:val="multilevel"/>
    <w:tmpl w:val="2F9E2BA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8B344C0"/>
    <w:multiLevelType w:val="multilevel"/>
    <w:tmpl w:val="6736F8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8B30255"/>
    <w:multiLevelType w:val="multilevel"/>
    <w:tmpl w:val="296EDD4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2845FF"/>
    <w:multiLevelType w:val="hybridMultilevel"/>
    <w:tmpl w:val="2AC8C4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465133"/>
    <w:multiLevelType w:val="multilevel"/>
    <w:tmpl w:val="A12A75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690192"/>
    <w:multiLevelType w:val="multilevel"/>
    <w:tmpl w:val="E9C822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F6451AE"/>
    <w:multiLevelType w:val="multilevel"/>
    <w:tmpl w:val="8280EA6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5ED7181"/>
    <w:multiLevelType w:val="hybridMultilevel"/>
    <w:tmpl w:val="734CAB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135286"/>
    <w:multiLevelType w:val="hybridMultilevel"/>
    <w:tmpl w:val="3C92F6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7919223">
    <w:abstractNumId w:val="10"/>
  </w:num>
  <w:num w:numId="2" w16cid:durableId="295718622">
    <w:abstractNumId w:val="12"/>
  </w:num>
  <w:num w:numId="3" w16cid:durableId="151725733">
    <w:abstractNumId w:val="16"/>
  </w:num>
  <w:num w:numId="4" w16cid:durableId="330761573">
    <w:abstractNumId w:val="15"/>
  </w:num>
  <w:num w:numId="5" w16cid:durableId="227568882">
    <w:abstractNumId w:val="13"/>
  </w:num>
  <w:num w:numId="6" w16cid:durableId="1230311728">
    <w:abstractNumId w:val="17"/>
  </w:num>
  <w:num w:numId="7" w16cid:durableId="855339940">
    <w:abstractNumId w:val="11"/>
  </w:num>
  <w:num w:numId="8" w16cid:durableId="705906226">
    <w:abstractNumId w:val="14"/>
  </w:num>
  <w:num w:numId="9" w16cid:durableId="2079210446">
    <w:abstractNumId w:val="9"/>
  </w:num>
  <w:num w:numId="10" w16cid:durableId="2049910322">
    <w:abstractNumId w:val="7"/>
  </w:num>
  <w:num w:numId="11" w16cid:durableId="1031298594">
    <w:abstractNumId w:val="6"/>
  </w:num>
  <w:num w:numId="12" w16cid:durableId="2036272830">
    <w:abstractNumId w:val="5"/>
  </w:num>
  <w:num w:numId="13" w16cid:durableId="1365591006">
    <w:abstractNumId w:val="4"/>
  </w:num>
  <w:num w:numId="14" w16cid:durableId="2019428212">
    <w:abstractNumId w:val="8"/>
  </w:num>
  <w:num w:numId="15" w16cid:durableId="911889446">
    <w:abstractNumId w:val="3"/>
  </w:num>
  <w:num w:numId="16" w16cid:durableId="1974797038">
    <w:abstractNumId w:val="2"/>
  </w:num>
  <w:num w:numId="17" w16cid:durableId="1354499155">
    <w:abstractNumId w:val="1"/>
  </w:num>
  <w:num w:numId="18" w16cid:durableId="22362024">
    <w:abstractNumId w:val="0"/>
  </w:num>
  <w:num w:numId="19" w16cid:durableId="603652795">
    <w:abstractNumId w:val="19"/>
  </w:num>
  <w:num w:numId="20" w16cid:durableId="1852963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84C"/>
    <w:rsid w:val="00014250"/>
    <w:rsid w:val="00014619"/>
    <w:rsid w:val="000509D8"/>
    <w:rsid w:val="00066E23"/>
    <w:rsid w:val="00070FDC"/>
    <w:rsid w:val="000943B7"/>
    <w:rsid w:val="00097EAC"/>
    <w:rsid w:val="000A06CE"/>
    <w:rsid w:val="000A3284"/>
    <w:rsid w:val="000B7EBB"/>
    <w:rsid w:val="000E46BA"/>
    <w:rsid w:val="00106F10"/>
    <w:rsid w:val="001209D3"/>
    <w:rsid w:val="001627D2"/>
    <w:rsid w:val="00163977"/>
    <w:rsid w:val="001643A2"/>
    <w:rsid w:val="00172E91"/>
    <w:rsid w:val="001A76A7"/>
    <w:rsid w:val="001A78D0"/>
    <w:rsid w:val="001B18B7"/>
    <w:rsid w:val="001D70FF"/>
    <w:rsid w:val="001F7C45"/>
    <w:rsid w:val="002266F7"/>
    <w:rsid w:val="00233471"/>
    <w:rsid w:val="00235313"/>
    <w:rsid w:val="00241B74"/>
    <w:rsid w:val="002736EE"/>
    <w:rsid w:val="002C0A16"/>
    <w:rsid w:val="002D2AF0"/>
    <w:rsid w:val="002D63D5"/>
    <w:rsid w:val="002D6799"/>
    <w:rsid w:val="002D6F87"/>
    <w:rsid w:val="002E16B0"/>
    <w:rsid w:val="0030262E"/>
    <w:rsid w:val="00321E5D"/>
    <w:rsid w:val="0032737D"/>
    <w:rsid w:val="0033320F"/>
    <w:rsid w:val="003340F2"/>
    <w:rsid w:val="00392D55"/>
    <w:rsid w:val="003A13A0"/>
    <w:rsid w:val="003B47E8"/>
    <w:rsid w:val="003B5B6A"/>
    <w:rsid w:val="003D64B6"/>
    <w:rsid w:val="003F2C25"/>
    <w:rsid w:val="0040021E"/>
    <w:rsid w:val="00420D02"/>
    <w:rsid w:val="00430933"/>
    <w:rsid w:val="00471218"/>
    <w:rsid w:val="004C014A"/>
    <w:rsid w:val="004F32CA"/>
    <w:rsid w:val="005026E7"/>
    <w:rsid w:val="00516C4F"/>
    <w:rsid w:val="00526B44"/>
    <w:rsid w:val="0054391B"/>
    <w:rsid w:val="00564466"/>
    <w:rsid w:val="00585DCE"/>
    <w:rsid w:val="005947D4"/>
    <w:rsid w:val="005D6B86"/>
    <w:rsid w:val="006019ED"/>
    <w:rsid w:val="00625EC4"/>
    <w:rsid w:val="00661801"/>
    <w:rsid w:val="00662BAB"/>
    <w:rsid w:val="006758DF"/>
    <w:rsid w:val="006A2ECC"/>
    <w:rsid w:val="006B4284"/>
    <w:rsid w:val="006C0561"/>
    <w:rsid w:val="006C26AB"/>
    <w:rsid w:val="006F6C6D"/>
    <w:rsid w:val="00712AE2"/>
    <w:rsid w:val="007216C2"/>
    <w:rsid w:val="0073391D"/>
    <w:rsid w:val="007651F8"/>
    <w:rsid w:val="007B054F"/>
    <w:rsid w:val="007C2DF8"/>
    <w:rsid w:val="007E456A"/>
    <w:rsid w:val="00802189"/>
    <w:rsid w:val="00850DF5"/>
    <w:rsid w:val="0085415C"/>
    <w:rsid w:val="008727A7"/>
    <w:rsid w:val="0088134F"/>
    <w:rsid w:val="00882AC1"/>
    <w:rsid w:val="008868C5"/>
    <w:rsid w:val="008959F1"/>
    <w:rsid w:val="008A1AE5"/>
    <w:rsid w:val="008B419B"/>
    <w:rsid w:val="008B548C"/>
    <w:rsid w:val="0090075A"/>
    <w:rsid w:val="0093227C"/>
    <w:rsid w:val="00943B9C"/>
    <w:rsid w:val="00993186"/>
    <w:rsid w:val="009B70D1"/>
    <w:rsid w:val="009E3C17"/>
    <w:rsid w:val="009E52A5"/>
    <w:rsid w:val="00A174B9"/>
    <w:rsid w:val="00A21381"/>
    <w:rsid w:val="00A21BCC"/>
    <w:rsid w:val="00A2681B"/>
    <w:rsid w:val="00A35B88"/>
    <w:rsid w:val="00A37F8A"/>
    <w:rsid w:val="00A43F08"/>
    <w:rsid w:val="00AE5DFA"/>
    <w:rsid w:val="00AF709F"/>
    <w:rsid w:val="00B30468"/>
    <w:rsid w:val="00B56D94"/>
    <w:rsid w:val="00B570D8"/>
    <w:rsid w:val="00BB6D94"/>
    <w:rsid w:val="00BC2F36"/>
    <w:rsid w:val="00BD3E5A"/>
    <w:rsid w:val="00CB1584"/>
    <w:rsid w:val="00CB45A2"/>
    <w:rsid w:val="00D00858"/>
    <w:rsid w:val="00D67708"/>
    <w:rsid w:val="00D80E5C"/>
    <w:rsid w:val="00DA02C0"/>
    <w:rsid w:val="00DB0B03"/>
    <w:rsid w:val="00DB3C41"/>
    <w:rsid w:val="00DF57B1"/>
    <w:rsid w:val="00E16569"/>
    <w:rsid w:val="00E33211"/>
    <w:rsid w:val="00E72EDD"/>
    <w:rsid w:val="00EC4A3C"/>
    <w:rsid w:val="00F45DED"/>
    <w:rsid w:val="00F5003B"/>
    <w:rsid w:val="00F55C2F"/>
    <w:rsid w:val="00F9284C"/>
    <w:rsid w:val="00F93A38"/>
    <w:rsid w:val="00F961E2"/>
    <w:rsid w:val="00FB1904"/>
    <w:rsid w:val="00FF55F4"/>
    <w:rsid w:val="08835877"/>
    <w:rsid w:val="09C47EFD"/>
    <w:rsid w:val="0FE6481F"/>
    <w:rsid w:val="1902FB4A"/>
    <w:rsid w:val="19D8DC42"/>
    <w:rsid w:val="1D0F3120"/>
    <w:rsid w:val="1EDCD9CA"/>
    <w:rsid w:val="2DF75DFE"/>
    <w:rsid w:val="3126D862"/>
    <w:rsid w:val="3D46C19C"/>
    <w:rsid w:val="40F37D16"/>
    <w:rsid w:val="436CA5EB"/>
    <w:rsid w:val="5393ED2D"/>
    <w:rsid w:val="544CC21B"/>
    <w:rsid w:val="5781CE34"/>
    <w:rsid w:val="60604B90"/>
    <w:rsid w:val="68880197"/>
    <w:rsid w:val="688F482D"/>
    <w:rsid w:val="75A57315"/>
    <w:rsid w:val="7CA35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68407A"/>
  <w15:chartTrackingRefBased/>
  <w15:docId w15:val="{91E4BC30-73E5-4D9B-AB4F-EBD682B5F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34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34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34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34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34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34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34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34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34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34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34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34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34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34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34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34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34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34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34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34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34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34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34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34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34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34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34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34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347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33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233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233471"/>
  </w:style>
  <w:style w:type="character" w:customStyle="1" w:styleId="eop">
    <w:name w:val="eop"/>
    <w:basedOn w:val="DefaultParagraphFont"/>
    <w:rsid w:val="00233471"/>
  </w:style>
  <w:style w:type="character" w:customStyle="1" w:styleId="tabchar">
    <w:name w:val="tabchar"/>
    <w:basedOn w:val="DefaultParagraphFont"/>
    <w:rsid w:val="00233471"/>
  </w:style>
  <w:style w:type="paragraph" w:styleId="Footer">
    <w:name w:val="footer"/>
    <w:basedOn w:val="Normal"/>
    <w:link w:val="FooterChar"/>
    <w:uiPriority w:val="99"/>
    <w:unhideWhenUsed/>
    <w:rsid w:val="001D70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0FF"/>
  </w:style>
  <w:style w:type="paragraph" w:styleId="Header">
    <w:name w:val="header"/>
    <w:basedOn w:val="Normal"/>
    <w:uiPriority w:val="99"/>
    <w:unhideWhenUsed/>
    <w:rsid w:val="2DF75DFE"/>
    <w:pPr>
      <w:tabs>
        <w:tab w:val="center" w:pos="4680"/>
        <w:tab w:val="right" w:pos="9360"/>
      </w:tabs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A02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A02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A02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02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02C0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B5B6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5B6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758DF"/>
    <w:rPr>
      <w:color w:val="96607D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3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3B9C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943B9C"/>
  </w:style>
  <w:style w:type="paragraph" w:styleId="BlockText">
    <w:name w:val="Block Text"/>
    <w:basedOn w:val="Normal"/>
    <w:uiPriority w:val="99"/>
    <w:semiHidden/>
    <w:unhideWhenUsed/>
    <w:rsid w:val="00943B9C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eastAsiaTheme="minorEastAsia"/>
      <w:i/>
      <w:iCs/>
      <w:color w:val="156082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943B9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43B9C"/>
  </w:style>
  <w:style w:type="paragraph" w:styleId="BodyText2">
    <w:name w:val="Body Text 2"/>
    <w:basedOn w:val="Normal"/>
    <w:link w:val="BodyText2Char"/>
    <w:uiPriority w:val="99"/>
    <w:semiHidden/>
    <w:unhideWhenUsed/>
    <w:rsid w:val="00943B9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43B9C"/>
  </w:style>
  <w:style w:type="paragraph" w:styleId="BodyText3">
    <w:name w:val="Body Text 3"/>
    <w:basedOn w:val="Normal"/>
    <w:link w:val="BodyText3Char"/>
    <w:uiPriority w:val="99"/>
    <w:semiHidden/>
    <w:unhideWhenUsed/>
    <w:rsid w:val="00943B9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43B9C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43B9C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43B9C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43B9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43B9C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43B9C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43B9C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43B9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43B9C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43B9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43B9C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43B9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943B9C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43B9C"/>
  </w:style>
  <w:style w:type="paragraph" w:styleId="Date">
    <w:name w:val="Date"/>
    <w:basedOn w:val="Normal"/>
    <w:next w:val="Normal"/>
    <w:link w:val="DateChar"/>
    <w:uiPriority w:val="99"/>
    <w:semiHidden/>
    <w:unhideWhenUsed/>
    <w:rsid w:val="00943B9C"/>
  </w:style>
  <w:style w:type="character" w:customStyle="1" w:styleId="DateChar">
    <w:name w:val="Date Char"/>
    <w:basedOn w:val="DefaultParagraphFont"/>
    <w:link w:val="Date"/>
    <w:uiPriority w:val="99"/>
    <w:semiHidden/>
    <w:rsid w:val="00943B9C"/>
  </w:style>
  <w:style w:type="paragraph" w:styleId="DocumentMap">
    <w:name w:val="Document Map"/>
    <w:basedOn w:val="Normal"/>
    <w:link w:val="DocumentMapChar"/>
    <w:uiPriority w:val="99"/>
    <w:semiHidden/>
    <w:unhideWhenUsed/>
    <w:rsid w:val="00943B9C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43B9C"/>
    <w:rPr>
      <w:rFonts w:ascii="Segoe UI" w:hAnsi="Segoe UI" w:cs="Segoe UI"/>
      <w:sz w:val="16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943B9C"/>
    <w:pPr>
      <w:spacing w:after="0" w:line="240" w:lineRule="auto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943B9C"/>
  </w:style>
  <w:style w:type="paragraph" w:styleId="EndnoteText">
    <w:name w:val="endnote text"/>
    <w:basedOn w:val="Normal"/>
    <w:link w:val="EndnoteTextChar"/>
    <w:uiPriority w:val="99"/>
    <w:semiHidden/>
    <w:unhideWhenUsed/>
    <w:rsid w:val="00943B9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43B9C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943B9C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43B9C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43B9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43B9C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43B9C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43B9C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43B9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43B9C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43B9C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43B9C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43B9C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43B9C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43B9C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43B9C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43B9C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43B9C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43B9C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43B9C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rsid w:val="00943B9C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43B9C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43B9C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43B9C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43B9C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943B9C"/>
    <w:pPr>
      <w:numPr>
        <w:numId w:val="9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943B9C"/>
    <w:pPr>
      <w:numPr>
        <w:numId w:val="10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43B9C"/>
    <w:pPr>
      <w:numPr>
        <w:numId w:val="11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943B9C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43B9C"/>
    <w:pPr>
      <w:numPr>
        <w:numId w:val="13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943B9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43B9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43B9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43B9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43B9C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943B9C"/>
    <w:pPr>
      <w:numPr>
        <w:numId w:val="14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943B9C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943B9C"/>
    <w:pPr>
      <w:numPr>
        <w:numId w:val="1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943B9C"/>
    <w:pPr>
      <w:numPr>
        <w:numId w:val="1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943B9C"/>
    <w:pPr>
      <w:numPr>
        <w:numId w:val="18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943B9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43B9C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43B9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43B9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943B9C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943B9C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943B9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43B9C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43B9C"/>
  </w:style>
  <w:style w:type="paragraph" w:styleId="PlainText">
    <w:name w:val="Plain Text"/>
    <w:basedOn w:val="Normal"/>
    <w:link w:val="PlainTextChar"/>
    <w:uiPriority w:val="99"/>
    <w:semiHidden/>
    <w:unhideWhenUsed/>
    <w:rsid w:val="00943B9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43B9C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43B9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43B9C"/>
  </w:style>
  <w:style w:type="paragraph" w:styleId="Signature">
    <w:name w:val="Signature"/>
    <w:basedOn w:val="Normal"/>
    <w:link w:val="SignatureChar"/>
    <w:uiPriority w:val="99"/>
    <w:semiHidden/>
    <w:unhideWhenUsed/>
    <w:rsid w:val="00943B9C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43B9C"/>
  </w:style>
  <w:style w:type="paragraph" w:styleId="TableofAuthorities">
    <w:name w:val="table of authorities"/>
    <w:basedOn w:val="Normal"/>
    <w:next w:val="Normal"/>
    <w:uiPriority w:val="99"/>
    <w:semiHidden/>
    <w:unhideWhenUsed/>
    <w:rsid w:val="00943B9C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943B9C"/>
    <w:pPr>
      <w:spacing w:after="0"/>
    </w:pPr>
  </w:style>
  <w:style w:type="paragraph" w:styleId="TOAHeading">
    <w:name w:val="toa heading"/>
    <w:basedOn w:val="Normal"/>
    <w:next w:val="Normal"/>
    <w:uiPriority w:val="99"/>
    <w:semiHidden/>
    <w:unhideWhenUsed/>
    <w:rsid w:val="00943B9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943B9C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943B9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943B9C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943B9C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943B9C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943B9C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943B9C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943B9C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943B9C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3B9C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2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7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6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5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1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0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2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8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3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3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8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8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1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6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7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5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9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4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5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7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2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0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2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5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9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8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92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7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2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9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9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4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4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0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2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7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7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8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3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2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1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4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3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2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8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4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4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7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43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9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8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0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5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1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1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1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23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8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7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6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4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1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4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9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7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2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2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2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2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2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2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5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3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5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3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9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6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0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1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2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2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7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7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4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2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7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0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7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04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6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73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1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2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7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8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9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6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5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72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42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80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59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21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74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7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9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9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3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1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6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1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7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6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4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6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2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8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7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1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8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94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2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8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0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2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4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3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8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4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6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8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0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7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3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2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7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3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4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0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9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9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4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2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8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meaningfulspeech.com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Websites\SEND%20-%20Local%20Offer\New%20Local%20Offer%202022\In-Play\30092026%20EY\Derbyshire%20EYSEN%20ND%20Progression%20Framewor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73A6DF562BED49A2C1DFB67D20CE7B" ma:contentTypeVersion="23" ma:contentTypeDescription="Create a new document." ma:contentTypeScope="" ma:versionID="c9dfd4e1ce1a8c89be473b9e94f9e26f">
  <xsd:schema xmlns:xsd="http://www.w3.org/2001/XMLSchema" xmlns:xs="http://www.w3.org/2001/XMLSchema" xmlns:p="http://schemas.microsoft.com/office/2006/metadata/properties" xmlns:ns2="1aab0b6d-d5fc-49ea-8a39-cc98c94b4957" xmlns:ns3="cf41fc35-2f2a-42a8-b4db-ac75e1b918ab" targetNamespace="http://schemas.microsoft.com/office/2006/metadata/properties" ma:root="true" ma:fieldsID="d5964f7ac08adfd5877d3456eace9e3b" ns2:_="" ns3:_="">
    <xsd:import namespace="1aab0b6d-d5fc-49ea-8a39-cc98c94b4957"/>
    <xsd:import namespace="cf41fc35-2f2a-42a8-b4db-ac75e1b918ab"/>
    <xsd:element name="properties">
      <xsd:complexType>
        <xsd:sequence>
          <xsd:element name="documentManagement">
            <xsd:complexType>
              <xsd:all>
                <xsd:element ref="ns2:l46abcfdd3a74b7b9920d521e228a8cf" minOccurs="0"/>
                <xsd:element ref="ns3:TaxCatchAll" minOccurs="0"/>
                <xsd:element ref="ns2:m85808a3d065421fba8c4fa3bd375511" minOccurs="0"/>
                <xsd:element ref="ns2:c394f48bdd6145ce89b2080363e2757a" minOccurs="0"/>
                <xsd:element ref="ns2:h063ff2d95d44c4fa9e85bd7120c7024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b0b6d-d5fc-49ea-8a39-cc98c94b4957" elementFormDefault="qualified">
    <xsd:import namespace="http://schemas.microsoft.com/office/2006/documentManagement/types"/>
    <xsd:import namespace="http://schemas.microsoft.com/office/infopath/2007/PartnerControls"/>
    <xsd:element name="l46abcfdd3a74b7b9920d521e228a8cf" ma:index="9" nillable="true" ma:taxonomy="true" ma:internalName="l46abcfdd3a74b7b9920d521e228a8cf" ma:taxonomyFieldName="System_x002e_Collections_x002e_DictionaryEntry_x002e_Key" ma:displayName="Search Tags" ma:fieldId="{546abcfd-d3a7-4b7b-9920-d521e228a8cf}" ma:taxonomyMulti="true" ma:sspId="32758402-1e16-4577-8300-bda3ead60d31" ma:termSetId="5b92efb4-c5ef-4e48-a7a1-8137c81412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85808a3d065421fba8c4fa3bd375511" ma:index="12" nillable="true" ma:taxonomy="true" ma:internalName="m85808a3d065421fba8c4fa3bd375511" ma:taxonomyFieldName="System_x002e_Collections_x002e_DictionaryEntry_x002e_Key0" ma:displayName="Department" ma:fieldId="{685808a3-d065-421f-ba8c-4fa3bd375511}" ma:sspId="32758402-1e16-4577-8300-bda3ead60d31" ma:termSetId="8ed8c9ea-7052-4c1d-a4d7-b9c10bffea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394f48bdd6145ce89b2080363e2757a" ma:index="14" nillable="true" ma:taxonomy="true" ma:internalName="c394f48bdd6145ce89b2080363e2757a" ma:taxonomyFieldName="System_x002e_Collections_x002e_DictionaryEntry_x002e_Key1" ma:displayName="Company" ma:fieldId="{c394f48b-dd61-45ce-89b2-080363e2757a}" ma:sspId="32758402-1e16-4577-8300-bda3ead60d31" ma:termSetId="8725dfb7-6227-4d2c-81f7-452283eab1d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063ff2d95d44c4fa9e85bd7120c7024" ma:index="16" nillable="true" ma:taxonomy="true" ma:internalName="h063ff2d95d44c4fa9e85bd7120c7024" ma:taxonomyFieldName="System_x002e_Collections_x002e_DictionaryEntry_x002e_Key2" ma:displayName="Responsibility Unit" ma:fieldId="{1063ff2d-95d4-4c4f-a9e8-5bd7120c7024}" ma:sspId="32758402-1e16-4577-8300-bda3ead60d31" ma:termSetId="12107275-21c7-4c8d-8214-3d90ab2e9b7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1" nillable="true" ma:displayName="Tags" ma:internalName="MediaServiceAutoTags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32758402-1e16-4577-8300-bda3ead60d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41fc35-2f2a-42a8-b4db-ac75e1b918a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bb23234-e6b5-4105-a6bf-1173c1c4bb63}" ma:internalName="TaxCatchAll" ma:showField="CatchAllData" ma:web="cf41fc35-2f2a-42a8-b4db-ac75e1b918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ab0b6d-d5fc-49ea-8a39-cc98c94b4957">
      <Terms xmlns="http://schemas.microsoft.com/office/infopath/2007/PartnerControls"/>
    </lcf76f155ced4ddcb4097134ff3c332f>
    <TaxCatchAll xmlns="cf41fc35-2f2a-42a8-b4db-ac75e1b918ab">
      <Value>8</Value>
      <Value>7</Value>
      <Value>6</Value>
      <Value>5</Value>
      <Value>4</Value>
      <Value>3</Value>
      <Value>2</Value>
      <Value>1</Value>
    </TaxCatchAll>
    <m85808a3d065421fba8c4fa3bd375511 xmlns="1aab0b6d-d5fc-49ea-8a39-cc98c94b4957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Childrens Services</TermName>
          <TermId xmlns="http://schemas.microsoft.com/office/infopath/2007/PartnerControls">fd16b164-69a7-48be-9ab3-da0e17efbcc0</TermId>
        </TermInfo>
      </Terms>
    </m85808a3d065421fba8c4fa3bd375511>
    <c394f48bdd6145ce89b2080363e2757a xmlns="1aab0b6d-d5fc-49ea-8a39-cc98c94b4957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Derbyshire County Council</TermName>
          <TermId xmlns="http://schemas.microsoft.com/office/infopath/2007/PartnerControls">d98d0933-9971-4d20-a5e2-6605b0b627c7</TermId>
        </TermInfo>
      </Terms>
    </c394f48bdd6145ce89b2080363e2757a>
    <h063ff2d95d44c4fa9e85bd7120c7024 xmlns="1aab0b6d-d5fc-49ea-8a39-cc98c94b4957">
      <Terms xmlns="http://schemas.microsoft.com/office/infopath/2007/PartnerControls"/>
    </h063ff2d95d44c4fa9e85bd7120c7024>
    <l46abcfdd3a74b7b9920d521e228a8cf xmlns="1aab0b6d-d5fc-49ea-8a39-cc98c94b4957">
      <Terms xmlns="http://schemas.microsoft.com/office/infopath/2007/PartnerControls">
        <TermInfo xmlns="http://schemas.microsoft.com/office/infopath/2007/PartnerControls">
          <TermName xmlns="http://schemas.microsoft.com/office/infopath/2007/PartnerControls">Early Years</TermName>
          <TermId xmlns="http://schemas.microsoft.com/office/infopath/2007/PartnerControls">804c102f-bfee-4141-aae5-96b3b8463d26</TermId>
        </TermInfo>
        <TermInfo xmlns="http://schemas.microsoft.com/office/infopath/2007/PartnerControls">
          <TermName xmlns="http://schemas.microsoft.com/office/infopath/2007/PartnerControls">young children with complex needs</TermName>
          <TermId xmlns="http://schemas.microsoft.com/office/infopath/2007/PartnerControls">08698840-5a6e-43c1-ad61-e9f0bdd42763</TermId>
        </TermInfo>
        <TermInfo xmlns="http://schemas.microsoft.com/office/infopath/2007/PartnerControls">
          <TermName xmlns="http://schemas.microsoft.com/office/infopath/2007/PartnerControls">portage home visitors</TermName>
          <TermId xmlns="http://schemas.microsoft.com/office/infopath/2007/PartnerControls">43b04122-6bd3-4986-96b2-5c753af23ba7</TermId>
        </TermInfo>
        <TermInfo xmlns="http://schemas.microsoft.com/office/infopath/2007/PartnerControls">
          <TermName xmlns="http://schemas.microsoft.com/office/infopath/2007/PartnerControls">Derbyshire portage service</TermName>
          <TermId xmlns="http://schemas.microsoft.com/office/infopath/2007/PartnerControls">d0a68c2c-8530-46c5-a29a-f6acf5b26a08</TermId>
        </TermInfo>
        <TermInfo xmlns="http://schemas.microsoft.com/office/infopath/2007/PartnerControls">
          <TermName xmlns="http://schemas.microsoft.com/office/infopath/2007/PartnerControls">specialist EYSEN teachers</TermName>
          <TermId xmlns="http://schemas.microsoft.com/office/infopath/2007/PartnerControls">89fc34d0-1310-477d-b90f-26610c521817</TermId>
        </TermInfo>
        <TermInfo xmlns="http://schemas.microsoft.com/office/infopath/2007/PartnerControls">
          <TermName xmlns="http://schemas.microsoft.com/office/infopath/2007/PartnerControls">EYSEN</TermName>
          <TermId xmlns="http://schemas.microsoft.com/office/infopath/2007/PartnerControls">68eda2fa-4cf0-4d75-ae58-d5ed4fb7038b</TermId>
        </TermInfo>
      </Terms>
    </l46abcfdd3a74b7b9920d521e228a8c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C29397-4054-4CD0-AA3A-59B92EB11D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ab0b6d-d5fc-49ea-8a39-cc98c94b4957"/>
    <ds:schemaRef ds:uri="cf41fc35-2f2a-42a8-b4db-ac75e1b918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3F03FA-E42B-4F41-B089-431842C292F3}">
  <ds:schemaRefs>
    <ds:schemaRef ds:uri="http://schemas.microsoft.com/office/2006/metadata/properties"/>
    <ds:schemaRef ds:uri="http://schemas.microsoft.com/office/infopath/2007/PartnerControls"/>
    <ds:schemaRef ds:uri="1aab0b6d-d5fc-49ea-8a39-cc98c94b4957"/>
    <ds:schemaRef ds:uri="cf41fc35-2f2a-42a8-b4db-ac75e1b918ab"/>
  </ds:schemaRefs>
</ds:datastoreItem>
</file>

<file path=customXml/itemProps3.xml><?xml version="1.0" encoding="utf-8"?>
<ds:datastoreItem xmlns:ds="http://schemas.openxmlformats.org/officeDocument/2006/customXml" ds:itemID="{2E0B6751-9ADF-4618-8191-A4C813DB4A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Derbyshire EYSEN ND Progression Framework.dotx</Template>
  <TotalTime>6</TotalTime>
  <Pages>6</Pages>
  <Words>1944</Words>
  <Characters>11202</Characters>
  <Application>Microsoft Office Word</Application>
  <DocSecurity>0</DocSecurity>
  <Lines>414</Lines>
  <Paragraphs>312</Paragraphs>
  <ScaleCrop>false</ScaleCrop>
  <Company/>
  <LinksUpToDate>false</LinksUpToDate>
  <CharactersWithSpaces>12834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Derbyshire ND Progression Framework</dc:title>
  <dc:subject>Derbyshire EYSEN ND Progression Framework</dc:subject>
  <dc:creator>Owen Howarth (Corporate Services and Transformation)</dc:creator>
  <cp:keywords>
  </cp:keywords>
  <dc:description>
  </dc:description>
  <cp:lastModifiedBy>Owen Howarth</cp:lastModifiedBy>
  <cp:revision>2</cp:revision>
  <cp:lastPrinted>2026-09-30T12:11:00Z</cp:lastPrinted>
  <dcterms:created xsi:type="dcterms:W3CDTF">2026-09-30T12:06:00Z</dcterms:created>
  <dcterms:modified xsi:type="dcterms:W3CDTF">2026-10-02T08:39:01Z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18ab8d7e,679cc477,12c2d1f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CONTROLLED</vt:lpwstr>
  </property>
  <property fmtid="{D5CDD505-2E9C-101B-9397-08002B2CF9AE}" pid="5" name="MSIP_Label_768904da-5dbb-4716-9521-7a682c6e8720_Enabled">
    <vt:lpwstr>true</vt:lpwstr>
  </property>
  <property fmtid="{D5CDD505-2E9C-101B-9397-08002B2CF9AE}" pid="6" name="MSIP_Label_768904da-5dbb-4716-9521-7a682c6e8720_SetDate">
    <vt:lpwstr>2025-04-01T10:30:45Z</vt:lpwstr>
  </property>
  <property fmtid="{D5CDD505-2E9C-101B-9397-08002B2CF9AE}" pid="7" name="MSIP_Label_768904da-5dbb-4716-9521-7a682c6e8720_Method">
    <vt:lpwstr>Standard</vt:lpwstr>
  </property>
  <property fmtid="{D5CDD505-2E9C-101B-9397-08002B2CF9AE}" pid="8" name="MSIP_Label_768904da-5dbb-4716-9521-7a682c6e8720_Name">
    <vt:lpwstr>DCC Controlled</vt:lpwstr>
  </property>
  <property fmtid="{D5CDD505-2E9C-101B-9397-08002B2CF9AE}" pid="9" name="MSIP_Label_768904da-5dbb-4716-9521-7a682c6e8720_SiteId">
    <vt:lpwstr>429a8eb3-3210-4e1a-aaa2-6ccde0ddabc5</vt:lpwstr>
  </property>
  <property fmtid="{D5CDD505-2E9C-101B-9397-08002B2CF9AE}" pid="10" name="MSIP_Label_768904da-5dbb-4716-9521-7a682c6e8720_ActionId">
    <vt:lpwstr>62c768c8-2f99-46d4-b295-fa09c4a63d3b</vt:lpwstr>
  </property>
  <property fmtid="{D5CDD505-2E9C-101B-9397-08002B2CF9AE}" pid="11" name="MSIP_Label_768904da-5dbb-4716-9521-7a682c6e8720_ContentBits">
    <vt:lpwstr>2</vt:lpwstr>
  </property>
  <property fmtid="{D5CDD505-2E9C-101B-9397-08002B2CF9AE}" pid="12" name="ContentTypeId">
    <vt:lpwstr>0x0101000473A6DF562BED49A2C1DFB67D20CE7B</vt:lpwstr>
  </property>
  <property fmtid="{D5CDD505-2E9C-101B-9397-08002B2CF9AE}" pid="13" name="System_x002e_Collections_x002e_DictionaryEntry_x002e_Key0">
    <vt:lpwstr>1;#Childrens Services|fd16b164-69a7-48be-9ab3-da0e17efbcc0</vt:lpwstr>
  </property>
  <property fmtid="{D5CDD505-2E9C-101B-9397-08002B2CF9AE}" pid="14" name="MediaServiceImageTags">
    <vt:lpwstr/>
  </property>
  <property fmtid="{D5CDD505-2E9C-101B-9397-08002B2CF9AE}" pid="15" name="System.Collections.DictionaryEntry.Key0">
    <vt:lpwstr>1;#Childrens Services|fd16b164-69a7-48be-9ab3-da0e17efbcc0</vt:lpwstr>
  </property>
  <property fmtid="{D5CDD505-2E9C-101B-9397-08002B2CF9AE}" pid="16" name="System_x002e_Collections_x002e_DictionaryEntry_x002e_Key1">
    <vt:lpwstr>2;#Derbyshire County Council|d98d0933-9971-4d20-a5e2-6605b0b627c7</vt:lpwstr>
  </property>
  <property fmtid="{D5CDD505-2E9C-101B-9397-08002B2CF9AE}" pid="17" name="System_x002e_Collections_x002e_DictionaryEntry_x002e_Key">
    <vt:lpwstr>3;#Early Years|804c102f-bfee-4141-aae5-96b3b8463d26;#4;#young children with complex needs|08698840-5a6e-43c1-ad61-e9f0bdd42763;#5;#portage home visitors|43b04122-6bd3-4986-96b2-5c753af23ba7;#6;#Derbyshire portage service|d0a68c2c-8530-46c5-a29a-f6acf5b26a08;#7;#specialist EYSEN teachers|89fc34d0-1310-477d-b90f-26610c521817;#8;#EYSEN|68eda2fa-4cf0-4d75-ae58-d5ed4fb7038b</vt:lpwstr>
  </property>
  <property fmtid="{D5CDD505-2E9C-101B-9397-08002B2CF9AE}" pid="18" name="System.Collections.DictionaryEntry.Key1">
    <vt:lpwstr>2;#Derbyshire County Council|d98d0933-9971-4d20-a5e2-6605b0b627c7</vt:lpwstr>
  </property>
  <property fmtid="{D5CDD505-2E9C-101B-9397-08002B2CF9AE}" pid="19" name="System_x002e_Collections_x002e_DictionaryEntry_x002e_Key2">
    <vt:lpwstr/>
  </property>
  <property fmtid="{D5CDD505-2E9C-101B-9397-08002B2CF9AE}" pid="20" name="System.Collections.DictionaryEntry.Key">
    <vt:lpwstr>3;#Early Years|804c102f-bfee-4141-aae5-96b3b8463d26;#4;#young children with complex needs|08698840-5a6e-43c1-ad61-e9f0bdd42763;#5;#portage home visitors|43b04122-6bd3-4986-96b2-5c753af23ba7;#6;#Derbyshire portage service|d0a68c2c-8530-46c5-a29a-f6acf5b26a08;#7;#specialist EYSEN teachers|89fc34d0-1310-477d-b90f-26610c521817;#8;#EYSEN|68eda2fa-4cf0-4d75-ae58-d5ed4fb7038b</vt:lpwstr>
  </property>
  <property fmtid="{D5CDD505-2E9C-101B-9397-08002B2CF9AE}" pid="21" name="System.Collections.DictionaryEntry.Key2">
    <vt:lpwstr/>
  </property>
</Properties>
</file>